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73C90" w14:textId="4D53A586" w:rsidR="00425BBE" w:rsidRPr="002A5182" w:rsidRDefault="000A2BCC" w:rsidP="00425BBE">
      <w:pPr>
        <w:spacing w:after="120" w:line="240" w:lineRule="auto"/>
        <w:jc w:val="center"/>
        <w:rPr>
          <w:rFonts w:cs="Arial"/>
          <w:b/>
          <w:bCs/>
          <w:sz w:val="22"/>
          <w:u w:val="single"/>
        </w:rPr>
      </w:pPr>
      <w:r>
        <w:rPr>
          <w:rFonts w:cs="Arial"/>
          <w:b/>
          <w:bCs/>
          <w:sz w:val="22"/>
          <w:u w:val="single"/>
        </w:rPr>
        <w:t xml:space="preserve">Brighton </w:t>
      </w:r>
      <w:r w:rsidR="0069695C">
        <w:rPr>
          <w:rFonts w:cs="Arial"/>
          <w:b/>
          <w:bCs/>
          <w:sz w:val="22"/>
          <w:u w:val="single"/>
        </w:rPr>
        <w:t>Racecourse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7095"/>
      </w:tblGrid>
      <w:tr w:rsidR="002A5182" w14:paraId="02AB3AB6" w14:textId="77777777" w:rsidTr="0069695C">
        <w:tc>
          <w:tcPr>
            <w:tcW w:w="1921" w:type="dxa"/>
          </w:tcPr>
          <w:p w14:paraId="75CB3068" w14:textId="77777777" w:rsidR="002A5182" w:rsidRPr="0069695C" w:rsidRDefault="002A5182" w:rsidP="002A5182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 w:rsidRPr="0069695C">
              <w:rPr>
                <w:rFonts w:cs="Arial"/>
                <w:b/>
                <w:bCs/>
                <w:sz w:val="22"/>
              </w:rPr>
              <w:t>Position:</w:t>
            </w:r>
            <w:r w:rsidRPr="0069695C">
              <w:rPr>
                <w:rFonts w:cs="Arial"/>
                <w:b/>
                <w:sz w:val="22"/>
              </w:rPr>
              <w:t xml:space="preserve"> </w:t>
            </w:r>
            <w:r w:rsidRPr="0069695C">
              <w:rPr>
                <w:rFonts w:cs="Arial"/>
                <w:b/>
                <w:sz w:val="22"/>
              </w:rPr>
              <w:tab/>
            </w:r>
          </w:p>
        </w:tc>
        <w:tc>
          <w:tcPr>
            <w:tcW w:w="7095" w:type="dxa"/>
          </w:tcPr>
          <w:p w14:paraId="0F0D0CA8" w14:textId="64224BFD" w:rsidR="002A5182" w:rsidRPr="0069695C" w:rsidRDefault="00A9439A" w:rsidP="00D64074">
            <w:pPr>
              <w:spacing w:after="120" w:line="240" w:lineRule="auto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 xml:space="preserve">Sales </w:t>
            </w:r>
            <w:r w:rsidR="000A2BCC">
              <w:rPr>
                <w:rFonts w:asciiTheme="minorHAnsi" w:hAnsiTheme="minorHAnsi" w:cs="Arial"/>
                <w:bCs/>
                <w:sz w:val="22"/>
              </w:rPr>
              <w:t>Coordinator</w:t>
            </w:r>
            <w:r>
              <w:rPr>
                <w:rFonts w:asciiTheme="minorHAnsi" w:hAnsiTheme="minorHAnsi" w:cs="Arial"/>
                <w:bCs/>
                <w:sz w:val="22"/>
              </w:rPr>
              <w:t xml:space="preserve"> </w:t>
            </w:r>
          </w:p>
        </w:tc>
      </w:tr>
      <w:tr w:rsidR="004308F0" w14:paraId="52C98C46" w14:textId="77777777" w:rsidTr="0069695C">
        <w:tc>
          <w:tcPr>
            <w:tcW w:w="1921" w:type="dxa"/>
          </w:tcPr>
          <w:p w14:paraId="7DF81C00" w14:textId="77777777" w:rsidR="004308F0" w:rsidRPr="0069695C" w:rsidRDefault="004308F0" w:rsidP="002A5182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Reporting to:</w:t>
            </w:r>
          </w:p>
        </w:tc>
        <w:tc>
          <w:tcPr>
            <w:tcW w:w="7095" w:type="dxa"/>
          </w:tcPr>
          <w:p w14:paraId="32571B92" w14:textId="7E9F5B05" w:rsidR="004308F0" w:rsidRPr="0069695C" w:rsidRDefault="00A9439A" w:rsidP="00D64074">
            <w:pPr>
              <w:spacing w:after="120" w:line="240" w:lineRule="auto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Executive Director / Financial Controller</w:t>
            </w:r>
          </w:p>
        </w:tc>
      </w:tr>
      <w:tr w:rsidR="004308F0" w14:paraId="01D1BB7D" w14:textId="77777777" w:rsidTr="0069695C">
        <w:tc>
          <w:tcPr>
            <w:tcW w:w="1921" w:type="dxa"/>
          </w:tcPr>
          <w:p w14:paraId="19174A46" w14:textId="77777777" w:rsidR="004308F0" w:rsidRDefault="004308F0" w:rsidP="002A5182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Responsible for:</w:t>
            </w:r>
          </w:p>
        </w:tc>
        <w:tc>
          <w:tcPr>
            <w:tcW w:w="7095" w:type="dxa"/>
          </w:tcPr>
          <w:p w14:paraId="2D892809" w14:textId="3DCEBD46" w:rsidR="004308F0" w:rsidRPr="0069695C" w:rsidRDefault="000A2BCC" w:rsidP="00D64074">
            <w:pPr>
              <w:spacing w:after="120" w:line="240" w:lineRule="auto"/>
              <w:rPr>
                <w:rFonts w:asciiTheme="minorHAnsi" w:hAnsiTheme="minorHAnsi" w:cs="Arial"/>
                <w:bCs/>
                <w:sz w:val="22"/>
              </w:rPr>
            </w:pPr>
            <w:r>
              <w:rPr>
                <w:rFonts w:asciiTheme="minorHAnsi" w:hAnsiTheme="minorHAnsi" w:cs="Arial"/>
                <w:bCs/>
                <w:sz w:val="22"/>
              </w:rPr>
              <w:t>N/A</w:t>
            </w:r>
          </w:p>
        </w:tc>
      </w:tr>
      <w:tr w:rsidR="002A5182" w14:paraId="52056B2A" w14:textId="77777777" w:rsidTr="0069695C">
        <w:tc>
          <w:tcPr>
            <w:tcW w:w="1921" w:type="dxa"/>
          </w:tcPr>
          <w:p w14:paraId="66125232" w14:textId="77777777" w:rsidR="002A5182" w:rsidRPr="0069695C" w:rsidRDefault="002A5182" w:rsidP="00D64074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 w:rsidRPr="0069695C">
              <w:rPr>
                <w:rFonts w:cs="Arial"/>
                <w:b/>
                <w:sz w:val="22"/>
              </w:rPr>
              <w:t>Contract type:</w:t>
            </w:r>
          </w:p>
        </w:tc>
        <w:tc>
          <w:tcPr>
            <w:tcW w:w="7095" w:type="dxa"/>
          </w:tcPr>
          <w:p w14:paraId="67E83350" w14:textId="071A14BC" w:rsidR="002A5182" w:rsidRPr="0069695C" w:rsidRDefault="00A9439A" w:rsidP="00D64074">
            <w:pPr>
              <w:spacing w:after="120" w:line="240" w:lineRule="auto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Permanent </w:t>
            </w:r>
          </w:p>
        </w:tc>
      </w:tr>
      <w:tr w:rsidR="002A5182" w14:paraId="22CCFD01" w14:textId="77777777" w:rsidTr="0069695C">
        <w:tc>
          <w:tcPr>
            <w:tcW w:w="1921" w:type="dxa"/>
          </w:tcPr>
          <w:p w14:paraId="34ED01B3" w14:textId="77777777" w:rsidR="002A5182" w:rsidRPr="0069695C" w:rsidRDefault="002A5182" w:rsidP="00D64074">
            <w:pPr>
              <w:spacing w:after="120" w:line="240" w:lineRule="auto"/>
              <w:rPr>
                <w:rFonts w:cs="Arial"/>
                <w:b/>
                <w:bCs/>
                <w:sz w:val="22"/>
              </w:rPr>
            </w:pPr>
            <w:r w:rsidRPr="0069695C">
              <w:rPr>
                <w:rFonts w:cs="Arial"/>
                <w:b/>
                <w:sz w:val="22"/>
              </w:rPr>
              <w:t>Hours of work:</w:t>
            </w:r>
          </w:p>
        </w:tc>
        <w:tc>
          <w:tcPr>
            <w:tcW w:w="7095" w:type="dxa"/>
          </w:tcPr>
          <w:p w14:paraId="036708E5" w14:textId="0E2C368C" w:rsidR="002A5182" w:rsidRPr="0069695C" w:rsidRDefault="00A9439A" w:rsidP="00D64074">
            <w:pPr>
              <w:spacing w:after="120" w:line="240" w:lineRule="auto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 xml:space="preserve">20 </w:t>
            </w:r>
          </w:p>
        </w:tc>
      </w:tr>
    </w:tbl>
    <w:p w14:paraId="2D12D19A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45FFCA4D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0100BF26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14B1B9BF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012F9CEC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1AA3C21F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175AD9D2" w14:textId="77777777" w:rsidR="002A5182" w:rsidRPr="002A5182" w:rsidRDefault="002A5182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</w:p>
    <w:p w14:paraId="13631D9E" w14:textId="77777777" w:rsidR="00AD24E5" w:rsidRPr="002A5182" w:rsidRDefault="00606780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  <w:r w:rsidRPr="002A5182">
        <w:rPr>
          <w:rFonts w:eastAsia="Times New Roman"/>
          <w:noProof/>
          <w:vanish/>
          <w:sz w:val="22"/>
          <w:lang w:eastAsia="en-GB"/>
        </w:rPr>
        <w:drawing>
          <wp:inline distT="0" distB="0" distL="0" distR="0" wp14:anchorId="51B7D7D3" wp14:editId="14DF966B">
            <wp:extent cx="5219700" cy="3876675"/>
            <wp:effectExtent l="0" t="0" r="0" b="9525"/>
            <wp:docPr id="1" name="Picture 1" descr="http://www.arenaracingcompany.co.uk/images/Company/ARC Compan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naracingcompany.co.uk/images/Company/ARC Company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DF15" w14:textId="77777777" w:rsidR="00AD24E5" w:rsidRPr="002A5182" w:rsidRDefault="00606780" w:rsidP="00D31B92">
      <w:pPr>
        <w:numPr>
          <w:ilvl w:val="0"/>
          <w:numId w:val="2"/>
        </w:numPr>
        <w:shd w:val="clear" w:color="auto" w:fill="FFFFFF"/>
        <w:spacing w:after="0" w:line="240" w:lineRule="auto"/>
        <w:ind w:left="0" w:right="-12237"/>
        <w:jc w:val="both"/>
        <w:rPr>
          <w:rFonts w:eastAsia="Times New Roman"/>
          <w:vanish/>
          <w:sz w:val="22"/>
          <w:lang w:val="en" w:eastAsia="en-GB"/>
        </w:rPr>
      </w:pPr>
      <w:r w:rsidRPr="002A5182">
        <w:rPr>
          <w:rFonts w:eastAsia="Times New Roman"/>
          <w:noProof/>
          <w:vanish/>
          <w:sz w:val="22"/>
          <w:lang w:eastAsia="en-GB"/>
        </w:rPr>
        <w:drawing>
          <wp:inline distT="0" distB="0" distL="0" distR="0" wp14:anchorId="609A3566" wp14:editId="16FF828B">
            <wp:extent cx="5219700" cy="3876675"/>
            <wp:effectExtent l="0" t="0" r="0" b="9525"/>
            <wp:docPr id="2" name="Picture 2" descr="http://www.arenaracingcompany.co.uk/images/Company/ARC Compan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enaracingcompany.co.uk/images/Company/ARC Company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21AAB" w14:textId="77777777" w:rsidR="002A5182" w:rsidRDefault="002A5182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5705FD7E" w14:textId="77777777" w:rsidR="002A5182" w:rsidRPr="00F402D3" w:rsidRDefault="002A5182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F402D3">
        <w:rPr>
          <w:rFonts w:asciiTheme="minorHAnsi" w:hAnsiTheme="minorHAnsi" w:cstheme="minorHAnsi"/>
          <w:b/>
          <w:sz w:val="22"/>
        </w:rPr>
        <w:t>About the role</w:t>
      </w:r>
    </w:p>
    <w:p w14:paraId="366F691D" w14:textId="73DED201" w:rsidR="00A9439A" w:rsidRPr="00C66DC4" w:rsidRDefault="00A9439A" w:rsidP="00A9439A">
      <w:pPr>
        <w:tabs>
          <w:tab w:val="left" w:pos="9356"/>
        </w:tabs>
        <w:jc w:val="both"/>
        <w:rPr>
          <w:rFonts w:ascii="Optima" w:hAnsi="Optima"/>
          <w:sz w:val="22"/>
        </w:rPr>
      </w:pPr>
      <w:r>
        <w:rPr>
          <w:rFonts w:ascii="Optima" w:hAnsi="Optima" w:cs="Arial"/>
          <w:sz w:val="22"/>
        </w:rPr>
        <w:t>This is a</w:t>
      </w:r>
      <w:r w:rsidRPr="00C66DC4">
        <w:rPr>
          <w:rFonts w:ascii="Optima" w:hAnsi="Optima" w:cs="Arial"/>
          <w:sz w:val="22"/>
        </w:rPr>
        <w:t xml:space="preserve"> results driven role </w:t>
      </w:r>
      <w:r>
        <w:rPr>
          <w:rFonts w:ascii="Optima" w:hAnsi="Optima" w:cs="Arial"/>
          <w:sz w:val="22"/>
        </w:rPr>
        <w:t xml:space="preserve">with responsibility </w:t>
      </w:r>
      <w:r w:rsidRPr="00C66DC4">
        <w:rPr>
          <w:rFonts w:ascii="Optima" w:hAnsi="Optima" w:cs="Arial"/>
          <w:sz w:val="22"/>
        </w:rPr>
        <w:t>for personal sales activity and d</w:t>
      </w:r>
      <w:r>
        <w:rPr>
          <w:rFonts w:ascii="Optima" w:hAnsi="Optima" w:cs="Arial"/>
          <w:sz w:val="22"/>
        </w:rPr>
        <w:t xml:space="preserve">elivery of individual KPI’s and </w:t>
      </w:r>
      <w:r w:rsidRPr="00C66DC4">
        <w:rPr>
          <w:rFonts w:ascii="Optima" w:hAnsi="Optima" w:cs="Arial"/>
          <w:sz w:val="22"/>
        </w:rPr>
        <w:t xml:space="preserve">revenue </w:t>
      </w:r>
      <w:r>
        <w:rPr>
          <w:rFonts w:ascii="Optima" w:hAnsi="Optima" w:cs="Arial"/>
          <w:sz w:val="22"/>
        </w:rPr>
        <w:t xml:space="preserve">targets, </w:t>
      </w:r>
      <w:r w:rsidRPr="00C66DC4">
        <w:rPr>
          <w:rFonts w:ascii="Optima" w:hAnsi="Optima" w:cs="Arial"/>
          <w:sz w:val="22"/>
        </w:rPr>
        <w:t>actively promoting, marketing and communicating the r</w:t>
      </w:r>
      <w:r>
        <w:rPr>
          <w:rFonts w:ascii="Optima" w:hAnsi="Optima" w:cs="Arial"/>
          <w:sz w:val="22"/>
        </w:rPr>
        <w:t>acecourse</w:t>
      </w:r>
      <w:r w:rsidRPr="00C66DC4">
        <w:rPr>
          <w:rFonts w:ascii="Optima" w:hAnsi="Optima" w:cs="Arial"/>
          <w:sz w:val="22"/>
        </w:rPr>
        <w:t xml:space="preserve"> to deliver the</w:t>
      </w:r>
      <w:r w:rsidRPr="00C66DC4">
        <w:rPr>
          <w:rFonts w:ascii="Optima" w:hAnsi="Optima"/>
          <w:sz w:val="22"/>
        </w:rPr>
        <w:t xml:space="preserve"> KPI’s set by your manager. </w:t>
      </w:r>
    </w:p>
    <w:p w14:paraId="2F963970" w14:textId="03D29B86" w:rsidR="002B00CD" w:rsidRDefault="002B00CD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312656DA" w14:textId="77777777" w:rsidR="002B00CD" w:rsidRPr="00F402D3" w:rsidRDefault="002B00CD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26DEC8E1" w14:textId="77777777" w:rsidR="002A5182" w:rsidRPr="00F402D3" w:rsidRDefault="002A5182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  <w:r w:rsidRPr="00F402D3">
        <w:rPr>
          <w:rFonts w:asciiTheme="minorHAnsi" w:hAnsiTheme="minorHAnsi" w:cstheme="minorHAnsi"/>
          <w:b/>
          <w:sz w:val="22"/>
        </w:rPr>
        <w:t>Key responsibilities for the role will include</w:t>
      </w:r>
    </w:p>
    <w:p w14:paraId="4BCD37DB" w14:textId="77777777" w:rsidR="00F402D3" w:rsidRPr="00F402D3" w:rsidRDefault="00F402D3" w:rsidP="002A5182">
      <w:pPr>
        <w:spacing w:after="0" w:line="240" w:lineRule="auto"/>
        <w:jc w:val="both"/>
        <w:rPr>
          <w:rFonts w:asciiTheme="minorHAnsi" w:hAnsiTheme="minorHAnsi" w:cstheme="minorHAnsi"/>
          <w:b/>
          <w:sz w:val="22"/>
        </w:rPr>
      </w:pPr>
    </w:p>
    <w:p w14:paraId="1AE4976A" w14:textId="47E149F4" w:rsidR="00F402D3" w:rsidRDefault="00A9439A" w:rsidP="0069695C">
      <w:pPr>
        <w:numPr>
          <w:ilvl w:val="0"/>
          <w:numId w:val="25"/>
        </w:numPr>
        <w:tabs>
          <w:tab w:val="left" w:pos="3420"/>
          <w:tab w:val="left" w:pos="3960"/>
        </w:tabs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 xml:space="preserve">Race day sales – to work in </w:t>
      </w:r>
      <w:r w:rsidR="009064AC">
        <w:rPr>
          <w:rFonts w:asciiTheme="minorHAnsi" w:hAnsiTheme="minorHAnsi" w:cs="Arial"/>
          <w:sz w:val="22"/>
        </w:rPr>
        <w:t>conjunction with hub &amp; to upsell packages and sponsorship</w:t>
      </w:r>
    </w:p>
    <w:p w14:paraId="4E918297" w14:textId="605CB18C" w:rsidR="002B00CD" w:rsidRDefault="009064AC" w:rsidP="0069695C">
      <w:pPr>
        <w:numPr>
          <w:ilvl w:val="0"/>
          <w:numId w:val="25"/>
        </w:numPr>
        <w:tabs>
          <w:tab w:val="left" w:pos="3420"/>
          <w:tab w:val="left" w:pos="3960"/>
        </w:tabs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To proactively sell sponsorship &amp; hoardings.</w:t>
      </w:r>
    </w:p>
    <w:p w14:paraId="3F4BC6D4" w14:textId="7DFB00D7" w:rsidR="00B9404C" w:rsidRDefault="009064AC" w:rsidP="0069695C">
      <w:pPr>
        <w:numPr>
          <w:ilvl w:val="0"/>
          <w:numId w:val="25"/>
        </w:numPr>
        <w:tabs>
          <w:tab w:val="left" w:pos="3420"/>
          <w:tab w:val="left" w:pos="3960"/>
        </w:tabs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To proactively sell non race day (EVH) business</w:t>
      </w:r>
    </w:p>
    <w:p w14:paraId="5917830A" w14:textId="43E92667" w:rsidR="00B9404C" w:rsidRDefault="009064AC" w:rsidP="0069695C">
      <w:pPr>
        <w:numPr>
          <w:ilvl w:val="0"/>
          <w:numId w:val="25"/>
        </w:numPr>
        <w:tabs>
          <w:tab w:val="left" w:pos="3420"/>
          <w:tab w:val="left" w:pos="3960"/>
        </w:tabs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To assist the business manager with client show rounds &amp; event coordination.</w:t>
      </w:r>
    </w:p>
    <w:p w14:paraId="760AF02B" w14:textId="5D5C8106" w:rsidR="00B9404C" w:rsidRDefault="009064AC" w:rsidP="0069695C">
      <w:pPr>
        <w:numPr>
          <w:ilvl w:val="0"/>
          <w:numId w:val="25"/>
        </w:numPr>
        <w:tabs>
          <w:tab w:val="left" w:pos="3420"/>
          <w:tab w:val="left" w:pos="3960"/>
        </w:tabs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To effectively represent Brighton Racecourse at trade stands, exhibitions and networking events.</w:t>
      </w:r>
    </w:p>
    <w:p w14:paraId="53700335" w14:textId="2BCAF565" w:rsidR="009064AC" w:rsidRPr="00F402D3" w:rsidRDefault="009064AC" w:rsidP="0069695C">
      <w:pPr>
        <w:numPr>
          <w:ilvl w:val="0"/>
          <w:numId w:val="25"/>
        </w:numPr>
        <w:tabs>
          <w:tab w:val="left" w:pos="3420"/>
          <w:tab w:val="left" w:pos="3960"/>
        </w:tabs>
        <w:spacing w:after="0" w:line="240" w:lineRule="auto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To proactively sell future race days to restaurant &amp; hospitality guest on race days.</w:t>
      </w:r>
    </w:p>
    <w:p w14:paraId="1CACA426" w14:textId="77777777" w:rsidR="00F402D3" w:rsidRDefault="00F402D3" w:rsidP="002B00CD">
      <w:pPr>
        <w:spacing w:after="0" w:line="240" w:lineRule="auto"/>
        <w:rPr>
          <w:rFonts w:asciiTheme="minorHAnsi" w:hAnsiTheme="minorHAnsi" w:cs="Arial"/>
          <w:sz w:val="22"/>
        </w:rPr>
      </w:pPr>
    </w:p>
    <w:p w14:paraId="26220978" w14:textId="77777777" w:rsidR="00F402D3" w:rsidRPr="00F402D3" w:rsidRDefault="00F402D3" w:rsidP="00F402D3">
      <w:pPr>
        <w:spacing w:after="0" w:line="240" w:lineRule="auto"/>
        <w:ind w:left="360"/>
        <w:rPr>
          <w:rFonts w:asciiTheme="minorHAnsi" w:hAnsiTheme="minorHAnsi" w:cs="Arial"/>
          <w:sz w:val="22"/>
        </w:rPr>
      </w:pPr>
    </w:p>
    <w:p w14:paraId="02D1F4E6" w14:textId="77777777" w:rsidR="00F402D3" w:rsidRPr="00F402D3" w:rsidRDefault="00F402D3" w:rsidP="00F402D3">
      <w:pPr>
        <w:jc w:val="both"/>
        <w:rPr>
          <w:rFonts w:asciiTheme="minorHAnsi" w:hAnsiTheme="minorHAnsi" w:cs="Arial"/>
          <w:sz w:val="22"/>
        </w:rPr>
      </w:pPr>
      <w:r w:rsidRPr="00F402D3">
        <w:rPr>
          <w:rFonts w:asciiTheme="minorHAnsi" w:hAnsiTheme="minorHAnsi" w:cs="Arial"/>
          <w:b/>
          <w:sz w:val="22"/>
        </w:rPr>
        <w:t>Key Performance Indicators:</w:t>
      </w:r>
    </w:p>
    <w:p w14:paraId="3E5305CF" w14:textId="7DC8CA1E" w:rsidR="00F402D3" w:rsidRPr="002B00CD" w:rsidRDefault="009064AC" w:rsidP="00F402D3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="Arial"/>
          <w:i/>
          <w:sz w:val="22"/>
        </w:rPr>
      </w:pPr>
      <w:r>
        <w:rPr>
          <w:rFonts w:asciiTheme="minorHAnsi" w:hAnsiTheme="minorHAnsi" w:cs="Arial"/>
          <w:i/>
          <w:sz w:val="22"/>
        </w:rPr>
        <w:t>To work alongside the team to achieve all budgeted sales targets.</w:t>
      </w:r>
    </w:p>
    <w:p w14:paraId="12129930" w14:textId="560F98D7" w:rsidR="00F402D3" w:rsidRPr="002B00CD" w:rsidRDefault="00727DC2" w:rsidP="00F402D3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="Arial"/>
          <w:i/>
          <w:sz w:val="22"/>
        </w:rPr>
      </w:pPr>
      <w:r>
        <w:rPr>
          <w:rFonts w:asciiTheme="minorHAnsi" w:hAnsiTheme="minorHAnsi" w:cs="Arial"/>
          <w:i/>
          <w:sz w:val="22"/>
        </w:rPr>
        <w:t>To collect customer feedback on service delivery.</w:t>
      </w:r>
    </w:p>
    <w:p w14:paraId="6E8B88BF" w14:textId="77777777" w:rsidR="00F402D3" w:rsidRPr="002B00CD" w:rsidRDefault="00F402D3" w:rsidP="00F402D3">
      <w:pPr>
        <w:numPr>
          <w:ilvl w:val="0"/>
          <w:numId w:val="24"/>
        </w:numPr>
        <w:spacing w:after="0" w:line="240" w:lineRule="auto"/>
        <w:jc w:val="both"/>
        <w:rPr>
          <w:rFonts w:asciiTheme="minorHAnsi" w:hAnsiTheme="minorHAnsi" w:cs="Arial"/>
          <w:i/>
          <w:sz w:val="22"/>
        </w:rPr>
      </w:pPr>
      <w:r w:rsidRPr="002B00CD">
        <w:rPr>
          <w:rFonts w:asciiTheme="minorHAnsi" w:hAnsiTheme="minorHAnsi" w:cs="Arial"/>
          <w:i/>
          <w:sz w:val="22"/>
        </w:rPr>
        <w:t>Effective undertaking of key duties</w:t>
      </w:r>
    </w:p>
    <w:p w14:paraId="7A09FE12" w14:textId="77777777" w:rsidR="002A5182" w:rsidRPr="00F402D3" w:rsidRDefault="002A5182" w:rsidP="002A5182">
      <w:pPr>
        <w:pStyle w:val="NormalWeb"/>
        <w:spacing w:before="0" w:beforeAutospacing="0" w:after="0" w:afterAutospacing="0"/>
        <w:ind w:left="700"/>
        <w:jc w:val="both"/>
        <w:rPr>
          <w:rFonts w:asciiTheme="minorHAnsi" w:hAnsiTheme="minorHAnsi" w:cstheme="minorHAnsi"/>
          <w:sz w:val="22"/>
          <w:szCs w:val="22"/>
        </w:rPr>
      </w:pPr>
    </w:p>
    <w:p w14:paraId="6C64EDF3" w14:textId="77777777" w:rsidR="008905A9" w:rsidRPr="00F402D3" w:rsidRDefault="008905A9" w:rsidP="008905A9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sz w:val="22"/>
        </w:rPr>
      </w:pPr>
      <w:r w:rsidRPr="00F402D3">
        <w:rPr>
          <w:rFonts w:asciiTheme="minorHAnsi" w:hAnsiTheme="minorHAnsi" w:cstheme="minorHAnsi"/>
          <w:b/>
          <w:sz w:val="22"/>
        </w:rPr>
        <w:t>Other</w:t>
      </w:r>
    </w:p>
    <w:p w14:paraId="77097564" w14:textId="77777777" w:rsidR="008905A9" w:rsidRPr="00F402D3" w:rsidRDefault="008905A9" w:rsidP="008905A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To comply with all Health and Safety procedures associated with the department at all times. This relates to:</w:t>
      </w:r>
    </w:p>
    <w:p w14:paraId="40E96FBE" w14:textId="77777777" w:rsidR="008905A9" w:rsidRPr="00F402D3" w:rsidRDefault="008905A9" w:rsidP="008905A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Standards and procedures of correct working practices</w:t>
      </w:r>
    </w:p>
    <w:p w14:paraId="5670B3F3" w14:textId="77777777" w:rsidR="008905A9" w:rsidRPr="00F402D3" w:rsidRDefault="008905A9" w:rsidP="008905A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The completion of risk assessments</w:t>
      </w:r>
    </w:p>
    <w:p w14:paraId="3CB448A5" w14:textId="77777777" w:rsidR="008905A9" w:rsidRPr="00F402D3" w:rsidRDefault="008905A9" w:rsidP="008905A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COSHH regulations</w:t>
      </w:r>
    </w:p>
    <w:p w14:paraId="6B53B3D6" w14:textId="77777777" w:rsidR="008905A9" w:rsidRPr="00F402D3" w:rsidRDefault="008905A9" w:rsidP="008905A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firstLine="66"/>
        <w:textAlignment w:val="baseline"/>
        <w:rPr>
          <w:rFonts w:asciiTheme="minorHAnsi" w:hAnsiTheme="minorHAnsi"/>
          <w:sz w:val="22"/>
        </w:rPr>
      </w:pPr>
      <w:r w:rsidRPr="00F402D3">
        <w:rPr>
          <w:rFonts w:asciiTheme="minorHAnsi" w:hAnsiTheme="minorHAnsi"/>
          <w:sz w:val="22"/>
        </w:rPr>
        <w:t>Use of Personal Protective Equipment</w:t>
      </w:r>
    </w:p>
    <w:p w14:paraId="0527070A" w14:textId="77777777" w:rsidR="008905A9" w:rsidRPr="00F402D3" w:rsidRDefault="008905A9" w:rsidP="008905A9">
      <w:pPr>
        <w:spacing w:after="0"/>
        <w:rPr>
          <w:rFonts w:asciiTheme="minorHAnsi" w:hAnsiTheme="minorHAnsi"/>
          <w:sz w:val="22"/>
        </w:rPr>
      </w:pPr>
    </w:p>
    <w:p w14:paraId="4545CC7F" w14:textId="77777777" w:rsidR="008905A9" w:rsidRPr="00F402D3" w:rsidRDefault="008905A9" w:rsidP="008905A9">
      <w:pPr>
        <w:pStyle w:val="BodyTextIndent3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To control wastage and operate according to the Companies environment policy with regard to:</w:t>
      </w:r>
    </w:p>
    <w:p w14:paraId="21C2F104" w14:textId="77777777" w:rsidR="008905A9" w:rsidRPr="00F402D3" w:rsidRDefault="008905A9" w:rsidP="008905A9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product control and waste minimisation</w:t>
      </w:r>
    </w:p>
    <w:p w14:paraId="4EA4E7DD" w14:textId="77777777" w:rsidR="008905A9" w:rsidRPr="00F402D3" w:rsidRDefault="008905A9" w:rsidP="008905A9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proper care and maintenance of equipment to prolong its life</w:t>
      </w:r>
    </w:p>
    <w:p w14:paraId="275FF914" w14:textId="77777777" w:rsidR="008905A9" w:rsidRPr="00F402D3" w:rsidRDefault="008905A9" w:rsidP="008905A9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 xml:space="preserve">using towels in appropriate quantity to minimise unnecessary laundering </w:t>
      </w:r>
    </w:p>
    <w:p w14:paraId="27E34E68" w14:textId="77777777" w:rsidR="008905A9" w:rsidRPr="00F402D3" w:rsidRDefault="008905A9" w:rsidP="008905A9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>proper separation and disposal of cardboard, paper and glass in recycling bins</w:t>
      </w:r>
    </w:p>
    <w:p w14:paraId="5643B2F6" w14:textId="77777777" w:rsidR="008905A9" w:rsidRPr="00F402D3" w:rsidRDefault="008905A9" w:rsidP="008905A9">
      <w:pPr>
        <w:pStyle w:val="BodyTextIndent3"/>
        <w:numPr>
          <w:ilvl w:val="0"/>
          <w:numId w:val="15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lastRenderedPageBreak/>
        <w:t xml:space="preserve">minimising energy wastage by switching off unused lights, heating, PCs and equipment </w:t>
      </w:r>
    </w:p>
    <w:p w14:paraId="7E3576A2" w14:textId="77777777" w:rsidR="008905A9" w:rsidRPr="00F402D3" w:rsidRDefault="008905A9" w:rsidP="008905A9">
      <w:pPr>
        <w:pStyle w:val="BodyTextIndent3"/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Theme="minorHAnsi" w:hAnsiTheme="minorHAnsi"/>
          <w:sz w:val="22"/>
          <w:szCs w:val="22"/>
          <w:lang w:val="en-GB"/>
        </w:rPr>
      </w:pPr>
    </w:p>
    <w:p w14:paraId="64151AF0" w14:textId="77777777" w:rsidR="008905A9" w:rsidRPr="00F402D3" w:rsidRDefault="008905A9" w:rsidP="008905A9">
      <w:pPr>
        <w:pStyle w:val="BodyTextIndent3"/>
        <w:overflowPunct w:val="0"/>
        <w:autoSpaceDE w:val="0"/>
        <w:autoSpaceDN w:val="0"/>
        <w:adjustRightInd w:val="0"/>
        <w:spacing w:after="0"/>
        <w:ind w:left="0"/>
        <w:textAlignment w:val="baseline"/>
        <w:rPr>
          <w:rFonts w:asciiTheme="minorHAnsi" w:hAnsiTheme="minorHAnsi"/>
          <w:sz w:val="22"/>
          <w:szCs w:val="22"/>
          <w:lang w:val="en-GB"/>
        </w:rPr>
      </w:pPr>
      <w:r w:rsidRPr="00F402D3">
        <w:rPr>
          <w:rFonts w:asciiTheme="minorHAnsi" w:hAnsiTheme="minorHAnsi"/>
          <w:sz w:val="22"/>
          <w:szCs w:val="22"/>
          <w:lang w:val="en-GB"/>
        </w:rPr>
        <w:t xml:space="preserve">To be an ambassador for ARC and for our site, taking personal responsibility for finding out about our product and services, </w:t>
      </w:r>
      <w:r w:rsidRPr="00F402D3">
        <w:rPr>
          <w:rFonts w:asciiTheme="minorHAnsi" w:hAnsiTheme="minorHAnsi"/>
          <w:sz w:val="22"/>
          <w:szCs w:val="22"/>
        </w:rPr>
        <w:t>and at all times striving to represent the Company in the most professional, courteous and efficient manner possible.</w:t>
      </w:r>
    </w:p>
    <w:p w14:paraId="18B74D38" w14:textId="77777777" w:rsidR="008905A9" w:rsidRDefault="008905A9" w:rsidP="008905A9">
      <w:pPr>
        <w:rPr>
          <w:rFonts w:asciiTheme="minorHAnsi" w:hAnsiTheme="minorHAnsi" w:cs="Arial"/>
          <w:sz w:val="22"/>
        </w:rPr>
      </w:pPr>
    </w:p>
    <w:p w14:paraId="4B1A23A0" w14:textId="77777777" w:rsidR="008905A9" w:rsidRPr="00D11E30" w:rsidRDefault="008905A9" w:rsidP="008905A9">
      <w:pPr>
        <w:spacing w:before="100" w:beforeAutospacing="1" w:after="100" w:afterAutospacing="1"/>
        <w:rPr>
          <w:rFonts w:cs="Arial"/>
          <w:sz w:val="22"/>
        </w:rPr>
      </w:pPr>
      <w:r w:rsidRPr="00D11E30">
        <w:rPr>
          <w:rFonts w:cs="Arial"/>
          <w:sz w:val="22"/>
        </w:rPr>
        <w:t xml:space="preserve">The above is not an exhaustive list of duties, and you </w:t>
      </w:r>
      <w:smartTag w:uri="urn:schemas-microsoft-com:office:smarttags" w:element="PersonName">
        <w:r w:rsidRPr="00D11E30">
          <w:rPr>
            <w:rFonts w:cs="Arial"/>
            <w:sz w:val="22"/>
          </w:rPr>
          <w:t>will</w:t>
        </w:r>
      </w:smartTag>
      <w:r w:rsidRPr="00D11E30">
        <w:rPr>
          <w:rFonts w:cs="Arial"/>
          <w:sz w:val="22"/>
        </w:rPr>
        <w:t xml:space="preserve"> be expected to perform different tasks as necessitated by your changing role within the organisation and the overall business objectives of the organisation.</w:t>
      </w:r>
    </w:p>
    <w:p w14:paraId="44D59980" w14:textId="77777777" w:rsidR="0069695C" w:rsidRDefault="0069695C" w:rsidP="00667095">
      <w:pPr>
        <w:rPr>
          <w:rFonts w:asciiTheme="minorHAnsi" w:hAnsiTheme="minorHAnsi" w:cs="Arial"/>
          <w:sz w:val="22"/>
        </w:rPr>
      </w:pPr>
    </w:p>
    <w:p w14:paraId="516E9E50" w14:textId="77777777" w:rsidR="0069695C" w:rsidRDefault="0069695C" w:rsidP="00667095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Signed by Employee…………………………………………………  Date…………………………………………….</w:t>
      </w:r>
    </w:p>
    <w:p w14:paraId="1BBC4299" w14:textId="77777777" w:rsidR="0069695C" w:rsidRDefault="0069695C" w:rsidP="00667095">
      <w:pPr>
        <w:rPr>
          <w:rFonts w:asciiTheme="minorHAnsi" w:hAnsiTheme="minorHAnsi" w:cs="Arial"/>
          <w:sz w:val="22"/>
        </w:rPr>
      </w:pPr>
    </w:p>
    <w:p w14:paraId="2053B1C3" w14:textId="77777777" w:rsidR="0069695C" w:rsidRPr="00F402D3" w:rsidRDefault="0069695C" w:rsidP="00667095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Signed by Line Manager……………………………………………  Date…………………………………………….</w:t>
      </w:r>
    </w:p>
    <w:p w14:paraId="45D758EF" w14:textId="77777777" w:rsidR="00F71760" w:rsidRPr="00F402D3" w:rsidRDefault="00F71760" w:rsidP="00D31B92">
      <w:pPr>
        <w:spacing w:after="0" w:line="240" w:lineRule="auto"/>
        <w:jc w:val="both"/>
        <w:rPr>
          <w:rFonts w:asciiTheme="minorHAnsi" w:hAnsiTheme="minorHAnsi" w:cs="Calibri"/>
          <w:sz w:val="22"/>
        </w:rPr>
      </w:pPr>
    </w:p>
    <w:p w14:paraId="717BB385" w14:textId="77777777" w:rsidR="00F71760" w:rsidRPr="00F402D3" w:rsidRDefault="00F71760" w:rsidP="00D31B92">
      <w:pPr>
        <w:jc w:val="both"/>
        <w:rPr>
          <w:rFonts w:asciiTheme="minorHAnsi" w:hAnsiTheme="minorHAnsi"/>
          <w:sz w:val="22"/>
        </w:rPr>
      </w:pPr>
    </w:p>
    <w:p w14:paraId="31A2E855" w14:textId="77777777" w:rsidR="00F71760" w:rsidRPr="00F402D3" w:rsidRDefault="00F71760" w:rsidP="00D31B92">
      <w:pPr>
        <w:jc w:val="both"/>
        <w:rPr>
          <w:rFonts w:asciiTheme="minorHAnsi" w:hAnsiTheme="minorHAnsi"/>
          <w:sz w:val="22"/>
        </w:rPr>
      </w:pPr>
    </w:p>
    <w:sectPr w:rsidR="00F71760" w:rsidRPr="00F402D3" w:rsidSect="005457DE">
      <w:headerReference w:type="default" r:id="rId13"/>
      <w:footerReference w:type="defaul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D8C7" w14:textId="77777777" w:rsidR="004C7483" w:rsidRDefault="004C7483" w:rsidP="00BC4E2E">
      <w:pPr>
        <w:spacing w:after="0" w:line="240" w:lineRule="auto"/>
      </w:pPr>
      <w:r>
        <w:separator/>
      </w:r>
    </w:p>
  </w:endnote>
  <w:endnote w:type="continuationSeparator" w:id="0">
    <w:p w14:paraId="42FFB292" w14:textId="77777777" w:rsidR="004C7483" w:rsidRDefault="004C7483" w:rsidP="00BC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5076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5DBD4F" w14:textId="77777777" w:rsidR="002A5182" w:rsidRDefault="002A5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1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347E8D" w14:textId="77777777" w:rsidR="003A2877" w:rsidRPr="00297748" w:rsidRDefault="003A2877" w:rsidP="003A2877">
    <w:pPr>
      <w:spacing w:line="240" w:lineRule="auto"/>
      <w:jc w:val="both"/>
      <w:rPr>
        <w:rFonts w:eastAsia="Times New Roman"/>
        <w:sz w:val="18"/>
        <w:szCs w:val="18"/>
        <w:lang w:val="en"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439F5" w14:textId="77777777" w:rsidR="004C7483" w:rsidRDefault="004C7483" w:rsidP="00BC4E2E">
      <w:pPr>
        <w:spacing w:after="0" w:line="240" w:lineRule="auto"/>
      </w:pPr>
      <w:r>
        <w:separator/>
      </w:r>
    </w:p>
  </w:footnote>
  <w:footnote w:type="continuationSeparator" w:id="0">
    <w:p w14:paraId="261E1593" w14:textId="77777777" w:rsidR="004C7483" w:rsidRDefault="004C7483" w:rsidP="00BC4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5E092" w14:textId="77777777" w:rsidR="00BC4E2E" w:rsidRDefault="00606780" w:rsidP="008F3D6C">
    <w:pPr>
      <w:pStyle w:val="Header"/>
      <w:jc w:val="center"/>
      <w:rPr>
        <w:noProof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A70D94D" wp14:editId="464D20AF">
          <wp:simplePos x="0" y="0"/>
          <wp:positionH relativeFrom="column">
            <wp:posOffset>1816735</wp:posOffset>
          </wp:positionH>
          <wp:positionV relativeFrom="paragraph">
            <wp:posOffset>74295</wp:posOffset>
          </wp:positionV>
          <wp:extent cx="1733550" cy="762000"/>
          <wp:effectExtent l="0" t="0" r="0" b="0"/>
          <wp:wrapTight wrapText="bothSides">
            <wp:wrapPolygon edited="0">
              <wp:start x="0" y="0"/>
              <wp:lineTo x="0" y="21060"/>
              <wp:lineTo x="21363" y="21060"/>
              <wp:lineTo x="21363" y="0"/>
              <wp:lineTo x="0" y="0"/>
            </wp:wrapPolygon>
          </wp:wrapTight>
          <wp:docPr id="9" name="Picture 1" descr="ARC_Logo_CMYK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Logo_CMYK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D6C">
      <w:rPr>
        <w:noProof/>
        <w:lang w:val="en-US"/>
      </w:rPr>
      <w:tab/>
    </w:r>
  </w:p>
  <w:p w14:paraId="72551C26" w14:textId="77777777" w:rsidR="008F3D6C" w:rsidRDefault="008F3D6C" w:rsidP="008F3D6C">
    <w:pPr>
      <w:pStyle w:val="Header"/>
    </w:pPr>
  </w:p>
  <w:p w14:paraId="4625D936" w14:textId="77777777" w:rsidR="00BC4E2E" w:rsidRDefault="00425BBE">
    <w:pPr>
      <w:pStyle w:val="Header"/>
    </w:pPr>
    <w: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6231"/>
    <w:multiLevelType w:val="multilevel"/>
    <w:tmpl w:val="6320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30F81"/>
    <w:multiLevelType w:val="hybridMultilevel"/>
    <w:tmpl w:val="D5C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5301"/>
    <w:multiLevelType w:val="hybridMultilevel"/>
    <w:tmpl w:val="A7ACEF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756D0"/>
    <w:multiLevelType w:val="hybridMultilevel"/>
    <w:tmpl w:val="B08805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B16"/>
    <w:multiLevelType w:val="hybridMultilevel"/>
    <w:tmpl w:val="85580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D54"/>
    <w:multiLevelType w:val="hybridMultilevel"/>
    <w:tmpl w:val="F974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254BB"/>
    <w:multiLevelType w:val="multilevel"/>
    <w:tmpl w:val="B2F4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63034"/>
    <w:multiLevelType w:val="hybridMultilevel"/>
    <w:tmpl w:val="836C4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028A8"/>
    <w:multiLevelType w:val="hybridMultilevel"/>
    <w:tmpl w:val="FF9836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B6D34"/>
    <w:multiLevelType w:val="hybridMultilevel"/>
    <w:tmpl w:val="508A26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7A4E5B"/>
    <w:multiLevelType w:val="hybridMultilevel"/>
    <w:tmpl w:val="67C2F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42A30"/>
    <w:multiLevelType w:val="hybridMultilevel"/>
    <w:tmpl w:val="5E16C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A44D4"/>
    <w:multiLevelType w:val="hybridMultilevel"/>
    <w:tmpl w:val="792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27C81"/>
    <w:multiLevelType w:val="hybridMultilevel"/>
    <w:tmpl w:val="8AD8268C"/>
    <w:lvl w:ilvl="0" w:tplc="4EB01ABC">
      <w:start w:val="1"/>
      <w:numFmt w:val="bullet"/>
      <w:lvlText w:val=""/>
      <w:lvlJc w:val="left"/>
      <w:pPr>
        <w:tabs>
          <w:tab w:val="num" w:pos="198"/>
        </w:tabs>
        <w:ind w:left="198" w:hanging="567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11"/>
        </w:tabs>
        <w:ind w:left="71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31"/>
        </w:tabs>
        <w:ind w:left="1431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51"/>
        </w:tabs>
        <w:ind w:left="215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71"/>
        </w:tabs>
        <w:ind w:left="287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91"/>
        </w:tabs>
        <w:ind w:left="3591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11"/>
        </w:tabs>
        <w:ind w:left="431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31"/>
        </w:tabs>
        <w:ind w:left="503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51"/>
        </w:tabs>
        <w:ind w:left="5751" w:hanging="180"/>
      </w:pPr>
    </w:lvl>
  </w:abstractNum>
  <w:abstractNum w:abstractNumId="14" w15:restartNumberingAfterBreak="0">
    <w:nsid w:val="4B6B0EE0"/>
    <w:multiLevelType w:val="hybridMultilevel"/>
    <w:tmpl w:val="18CCB6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2F0E0E"/>
    <w:multiLevelType w:val="hybridMultilevel"/>
    <w:tmpl w:val="C9D206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44AAD"/>
    <w:multiLevelType w:val="hybridMultilevel"/>
    <w:tmpl w:val="44DC42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8F362E"/>
    <w:multiLevelType w:val="hybridMultilevel"/>
    <w:tmpl w:val="6B2E3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D397D"/>
    <w:multiLevelType w:val="hybridMultilevel"/>
    <w:tmpl w:val="B10480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C4073"/>
    <w:multiLevelType w:val="hybridMultilevel"/>
    <w:tmpl w:val="56740A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3E7F55"/>
    <w:multiLevelType w:val="hybridMultilevel"/>
    <w:tmpl w:val="68E6B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20CED"/>
    <w:multiLevelType w:val="hybridMultilevel"/>
    <w:tmpl w:val="753031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275BAD"/>
    <w:multiLevelType w:val="hybridMultilevel"/>
    <w:tmpl w:val="8AD8268C"/>
    <w:lvl w:ilvl="0" w:tplc="74E4AB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944AA4"/>
    <w:multiLevelType w:val="hybridMultilevel"/>
    <w:tmpl w:val="6AA49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D77A76"/>
    <w:multiLevelType w:val="hybridMultilevel"/>
    <w:tmpl w:val="844A97EA"/>
    <w:lvl w:ilvl="0" w:tplc="569E8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177F1"/>
    <w:multiLevelType w:val="hybridMultilevel"/>
    <w:tmpl w:val="72884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D0235"/>
    <w:multiLevelType w:val="hybridMultilevel"/>
    <w:tmpl w:val="BB8EC1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3035078">
    <w:abstractNumId w:val="18"/>
  </w:num>
  <w:num w:numId="2" w16cid:durableId="1720779572">
    <w:abstractNumId w:val="6"/>
  </w:num>
  <w:num w:numId="3" w16cid:durableId="1396389674">
    <w:abstractNumId w:val="0"/>
  </w:num>
  <w:num w:numId="4" w16cid:durableId="1285621742">
    <w:abstractNumId w:val="23"/>
  </w:num>
  <w:num w:numId="5" w16cid:durableId="1642614303">
    <w:abstractNumId w:val="25"/>
  </w:num>
  <w:num w:numId="6" w16cid:durableId="42291001">
    <w:abstractNumId w:val="19"/>
  </w:num>
  <w:num w:numId="7" w16cid:durableId="1889146564">
    <w:abstractNumId w:val="20"/>
  </w:num>
  <w:num w:numId="8" w16cid:durableId="1226143881">
    <w:abstractNumId w:val="11"/>
  </w:num>
  <w:num w:numId="9" w16cid:durableId="1883980913">
    <w:abstractNumId w:val="7"/>
  </w:num>
  <w:num w:numId="10" w16cid:durableId="1461461096">
    <w:abstractNumId w:val="14"/>
  </w:num>
  <w:num w:numId="11" w16cid:durableId="1459647024">
    <w:abstractNumId w:val="17"/>
  </w:num>
  <w:num w:numId="12" w16cid:durableId="1903635870">
    <w:abstractNumId w:val="5"/>
  </w:num>
  <w:num w:numId="13" w16cid:durableId="150254922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27271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17146123">
    <w:abstractNumId w:val="12"/>
  </w:num>
  <w:num w:numId="16" w16cid:durableId="46802343">
    <w:abstractNumId w:val="3"/>
  </w:num>
  <w:num w:numId="17" w16cid:durableId="701397601">
    <w:abstractNumId w:val="9"/>
  </w:num>
  <w:num w:numId="18" w16cid:durableId="435366505">
    <w:abstractNumId w:val="16"/>
  </w:num>
  <w:num w:numId="19" w16cid:durableId="735320253">
    <w:abstractNumId w:val="21"/>
  </w:num>
  <w:num w:numId="20" w16cid:durableId="1925412780">
    <w:abstractNumId w:val="15"/>
  </w:num>
  <w:num w:numId="21" w16cid:durableId="630019822">
    <w:abstractNumId w:val="8"/>
  </w:num>
  <w:num w:numId="22" w16cid:durableId="47802129">
    <w:abstractNumId w:val="10"/>
  </w:num>
  <w:num w:numId="23" w16cid:durableId="1247377087">
    <w:abstractNumId w:val="24"/>
  </w:num>
  <w:num w:numId="24" w16cid:durableId="1192039393">
    <w:abstractNumId w:val="2"/>
  </w:num>
  <w:num w:numId="25" w16cid:durableId="455762123">
    <w:abstractNumId w:val="4"/>
  </w:num>
  <w:num w:numId="26" w16cid:durableId="1949509369">
    <w:abstractNumId w:val="26"/>
  </w:num>
  <w:num w:numId="27" w16cid:durableId="1122773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867"/>
    <w:rsid w:val="000063D1"/>
    <w:rsid w:val="00040101"/>
    <w:rsid w:val="000467F1"/>
    <w:rsid w:val="000531C9"/>
    <w:rsid w:val="00055F39"/>
    <w:rsid w:val="00061450"/>
    <w:rsid w:val="000A2BCC"/>
    <w:rsid w:val="000B442D"/>
    <w:rsid w:val="000E5215"/>
    <w:rsid w:val="001165C5"/>
    <w:rsid w:val="00172738"/>
    <w:rsid w:val="001841DE"/>
    <w:rsid w:val="001B77FD"/>
    <w:rsid w:val="00215E6C"/>
    <w:rsid w:val="0027395F"/>
    <w:rsid w:val="00275812"/>
    <w:rsid w:val="00277681"/>
    <w:rsid w:val="00295706"/>
    <w:rsid w:val="0029660C"/>
    <w:rsid w:val="00297748"/>
    <w:rsid w:val="002A5182"/>
    <w:rsid w:val="002B00CD"/>
    <w:rsid w:val="002B020E"/>
    <w:rsid w:val="0030674E"/>
    <w:rsid w:val="00333B2B"/>
    <w:rsid w:val="0034640F"/>
    <w:rsid w:val="00376620"/>
    <w:rsid w:val="003A2877"/>
    <w:rsid w:val="003B2DFE"/>
    <w:rsid w:val="003B3443"/>
    <w:rsid w:val="003B5FDA"/>
    <w:rsid w:val="003B6FCE"/>
    <w:rsid w:val="003C33CD"/>
    <w:rsid w:val="003D3F96"/>
    <w:rsid w:val="003F5D2B"/>
    <w:rsid w:val="00404A05"/>
    <w:rsid w:val="00406285"/>
    <w:rsid w:val="004159B6"/>
    <w:rsid w:val="004228E5"/>
    <w:rsid w:val="00425BBE"/>
    <w:rsid w:val="004308F0"/>
    <w:rsid w:val="00433207"/>
    <w:rsid w:val="004446EE"/>
    <w:rsid w:val="00470ACF"/>
    <w:rsid w:val="0049572B"/>
    <w:rsid w:val="004B16D5"/>
    <w:rsid w:val="004C7483"/>
    <w:rsid w:val="004E2867"/>
    <w:rsid w:val="00506E4C"/>
    <w:rsid w:val="00510250"/>
    <w:rsid w:val="00525797"/>
    <w:rsid w:val="005457DE"/>
    <w:rsid w:val="00564E40"/>
    <w:rsid w:val="005B16AD"/>
    <w:rsid w:val="005B2E96"/>
    <w:rsid w:val="005C356E"/>
    <w:rsid w:val="005C37CA"/>
    <w:rsid w:val="005C5917"/>
    <w:rsid w:val="005F0FAA"/>
    <w:rsid w:val="00606780"/>
    <w:rsid w:val="0061219C"/>
    <w:rsid w:val="00641E0C"/>
    <w:rsid w:val="00667095"/>
    <w:rsid w:val="006858B3"/>
    <w:rsid w:val="0069695C"/>
    <w:rsid w:val="006A575B"/>
    <w:rsid w:val="0072199B"/>
    <w:rsid w:val="00726157"/>
    <w:rsid w:val="00727DC2"/>
    <w:rsid w:val="007419E1"/>
    <w:rsid w:val="007669A5"/>
    <w:rsid w:val="00781B99"/>
    <w:rsid w:val="007D4258"/>
    <w:rsid w:val="007E241B"/>
    <w:rsid w:val="00803E73"/>
    <w:rsid w:val="00840551"/>
    <w:rsid w:val="008905A9"/>
    <w:rsid w:val="008A16FB"/>
    <w:rsid w:val="008E6881"/>
    <w:rsid w:val="008F3D6C"/>
    <w:rsid w:val="009064AC"/>
    <w:rsid w:val="009106FD"/>
    <w:rsid w:val="00913A20"/>
    <w:rsid w:val="00923445"/>
    <w:rsid w:val="00933CFC"/>
    <w:rsid w:val="009563B6"/>
    <w:rsid w:val="00A17893"/>
    <w:rsid w:val="00A234AD"/>
    <w:rsid w:val="00A769DB"/>
    <w:rsid w:val="00A9439A"/>
    <w:rsid w:val="00AC5D41"/>
    <w:rsid w:val="00AD056C"/>
    <w:rsid w:val="00AD24E5"/>
    <w:rsid w:val="00B01C1C"/>
    <w:rsid w:val="00B05744"/>
    <w:rsid w:val="00B248EF"/>
    <w:rsid w:val="00B27F83"/>
    <w:rsid w:val="00B35062"/>
    <w:rsid w:val="00B9404C"/>
    <w:rsid w:val="00B960F8"/>
    <w:rsid w:val="00BC4E2E"/>
    <w:rsid w:val="00BE2E7C"/>
    <w:rsid w:val="00BE4F7F"/>
    <w:rsid w:val="00C018EC"/>
    <w:rsid w:val="00C03BBC"/>
    <w:rsid w:val="00C523CA"/>
    <w:rsid w:val="00C612ED"/>
    <w:rsid w:val="00C975FB"/>
    <w:rsid w:val="00C976BE"/>
    <w:rsid w:val="00CC395C"/>
    <w:rsid w:val="00CD2939"/>
    <w:rsid w:val="00CF56CD"/>
    <w:rsid w:val="00D31B92"/>
    <w:rsid w:val="00D542EF"/>
    <w:rsid w:val="00D64074"/>
    <w:rsid w:val="00D729E1"/>
    <w:rsid w:val="00D757D6"/>
    <w:rsid w:val="00D77A2F"/>
    <w:rsid w:val="00D77DC7"/>
    <w:rsid w:val="00E153E2"/>
    <w:rsid w:val="00E21874"/>
    <w:rsid w:val="00E26FBE"/>
    <w:rsid w:val="00E5369F"/>
    <w:rsid w:val="00E924CE"/>
    <w:rsid w:val="00EA0E6C"/>
    <w:rsid w:val="00EC7AB0"/>
    <w:rsid w:val="00EF3884"/>
    <w:rsid w:val="00EF7E93"/>
    <w:rsid w:val="00F402D3"/>
    <w:rsid w:val="00F6082C"/>
    <w:rsid w:val="00F71760"/>
    <w:rsid w:val="00F718D5"/>
    <w:rsid w:val="00F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,"/>
  <w14:docId w14:val="4A068764"/>
  <w15:docId w15:val="{B5D85D35-39FB-46C4-B43D-11812F38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4CE"/>
    <w:pPr>
      <w:spacing w:after="20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2A5182"/>
    <w:pPr>
      <w:keepNext/>
      <w:tabs>
        <w:tab w:val="left" w:pos="3420"/>
        <w:tab w:val="left" w:pos="3960"/>
      </w:tabs>
      <w:spacing w:after="0" w:line="240" w:lineRule="auto"/>
      <w:ind w:left="3744" w:hanging="3744"/>
      <w:outlineLvl w:val="0"/>
    </w:pPr>
    <w:rPr>
      <w:rFonts w:ascii="Arial" w:eastAsia="Times New Roman" w:hAnsi="Arial"/>
      <w:b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69D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55F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E2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4E2E"/>
    <w:rPr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C4E2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4E2E"/>
    <w:rPr>
      <w:sz w:val="24"/>
      <w:lang w:val="en-GB"/>
    </w:rPr>
  </w:style>
  <w:style w:type="paragraph" w:styleId="NormalWeb">
    <w:name w:val="Normal (Web)"/>
    <w:basedOn w:val="Normal"/>
    <w:semiHidden/>
    <w:unhideWhenUsed/>
    <w:rsid w:val="00564E40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2A5182"/>
    <w:rPr>
      <w:rFonts w:ascii="Arial" w:eastAsia="Times New Roman" w:hAnsi="Arial"/>
      <w:b/>
      <w:sz w:val="24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2A518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A5182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A5182"/>
    <w:pPr>
      <w:ind w:left="720"/>
      <w:contextualSpacing/>
    </w:pPr>
  </w:style>
  <w:style w:type="table" w:styleId="TableGrid">
    <w:name w:val="Table Grid"/>
    <w:basedOn w:val="TableNormal"/>
    <w:locked/>
    <w:rsid w:val="002A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F402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402D3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7889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62487">
                      <w:marLeft w:val="0"/>
                      <w:marRight w:val="0"/>
                      <w:marTop w:val="0"/>
                      <w:marBottom w:val="8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139531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6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94852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BE49124AE5E428D7480010D335AA3" ma:contentTypeVersion="5" ma:contentTypeDescription="Create a new document." ma:contentTypeScope="" ma:versionID="1211293e918cccdbfe5b93968d385751">
  <xsd:schema xmlns:xsd="http://www.w3.org/2001/XMLSchema" xmlns:xs="http://www.w3.org/2001/XMLSchema" xmlns:p="http://schemas.microsoft.com/office/2006/metadata/properties" xmlns:ns3="82ea27b5-e919-498d-8d89-2dbafd741966" targetNamespace="http://schemas.microsoft.com/office/2006/metadata/properties" ma:root="true" ma:fieldsID="5c8df0f4d880a4e10a7db3f759ffc265" ns3:_="">
    <xsd:import namespace="82ea27b5-e919-498d-8d89-2dbafd741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a27b5-e919-498d-8d89-2dbafd741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ea27b5-e919-498d-8d89-2dbafd74196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003BD-3893-4776-ACFE-2CCE4A81A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a27b5-e919-498d-8d89-2dbafd741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7F2B1D-6DF0-4B8D-A24B-92364F6A93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9FEBF8-6CF7-424A-A294-952D48FEB5AF}">
  <ds:schemaRefs>
    <ds:schemaRef ds:uri="http://purl.org/dc/elements/1.1/"/>
    <ds:schemaRef ds:uri="http://schemas.microsoft.com/office/2006/documentManagement/types"/>
    <ds:schemaRef ds:uri="82ea27b5-e919-498d-8d89-2dbafd741966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FBE059-3B72-430C-82DF-BB7AC46D4D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asaunders</dc:creator>
  <cp:keywords/>
  <dc:description/>
  <cp:lastModifiedBy>Keri Kanat</cp:lastModifiedBy>
  <cp:revision>3</cp:revision>
  <dcterms:created xsi:type="dcterms:W3CDTF">2025-03-20T11:58:00Z</dcterms:created>
  <dcterms:modified xsi:type="dcterms:W3CDTF">2025-03-20T11:58:00Z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0x0101009B3BE49124AE5E428D7480010D335AA3</vt:lpwstr>
  </property>
</Properties>
</file>