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5558" w14:textId="04A6DD32" w:rsidR="00425BBE" w:rsidRPr="00F57BCF" w:rsidRDefault="00425BBE" w:rsidP="00AD287A">
      <w:pPr>
        <w:spacing w:after="0" w:line="240" w:lineRule="auto"/>
        <w:jc w:val="center"/>
        <w:rPr>
          <w:rFonts w:ascii="Calibri Light" w:hAnsi="Calibri Light" w:cs="Arial"/>
          <w:b/>
          <w:bCs/>
          <w:szCs w:val="24"/>
          <w:u w:val="single"/>
        </w:rPr>
      </w:pPr>
    </w:p>
    <w:tbl>
      <w:tblPr>
        <w:tblStyle w:val="TableGrid"/>
        <w:tblW w:w="0" w:type="auto"/>
        <w:tblLook w:val="04A0" w:firstRow="1" w:lastRow="0" w:firstColumn="1" w:lastColumn="0" w:noHBand="0" w:noVBand="1"/>
      </w:tblPr>
      <w:tblGrid>
        <w:gridCol w:w="1921"/>
        <w:gridCol w:w="7095"/>
      </w:tblGrid>
      <w:tr w:rsidR="002A5182" w:rsidRPr="00F57BCF" w14:paraId="5721DBEC" w14:textId="77777777" w:rsidTr="0069695C">
        <w:tc>
          <w:tcPr>
            <w:tcW w:w="1921" w:type="dxa"/>
          </w:tcPr>
          <w:p w14:paraId="6DAEE197" w14:textId="77777777" w:rsidR="002A5182" w:rsidRPr="00F57BCF" w:rsidRDefault="002A5182" w:rsidP="00AD287A">
            <w:pPr>
              <w:spacing w:after="0" w:line="240" w:lineRule="auto"/>
              <w:rPr>
                <w:rFonts w:ascii="Calibri Light" w:hAnsi="Calibri Light" w:cs="Arial"/>
                <w:b/>
                <w:bCs/>
                <w:szCs w:val="24"/>
              </w:rPr>
            </w:pPr>
            <w:r w:rsidRPr="00F57BCF">
              <w:rPr>
                <w:rFonts w:ascii="Calibri Light" w:hAnsi="Calibri Light" w:cs="Arial"/>
                <w:b/>
                <w:bCs/>
                <w:szCs w:val="24"/>
              </w:rPr>
              <w:t>Position:</w:t>
            </w:r>
            <w:r w:rsidRPr="00F57BCF">
              <w:rPr>
                <w:rFonts w:ascii="Calibri Light" w:hAnsi="Calibri Light" w:cs="Arial"/>
                <w:b/>
                <w:szCs w:val="24"/>
              </w:rPr>
              <w:t xml:space="preserve"> </w:t>
            </w:r>
            <w:r w:rsidRPr="00F57BCF">
              <w:rPr>
                <w:rFonts w:ascii="Calibri Light" w:hAnsi="Calibri Light" w:cs="Arial"/>
                <w:b/>
                <w:szCs w:val="24"/>
              </w:rPr>
              <w:tab/>
            </w:r>
          </w:p>
        </w:tc>
        <w:tc>
          <w:tcPr>
            <w:tcW w:w="7095" w:type="dxa"/>
          </w:tcPr>
          <w:p w14:paraId="691148C7" w14:textId="787CB802" w:rsidR="002A5182" w:rsidRPr="00F57BCF" w:rsidRDefault="00914A29" w:rsidP="00AD287A">
            <w:pPr>
              <w:spacing w:after="0" w:line="240" w:lineRule="auto"/>
              <w:rPr>
                <w:rFonts w:ascii="Calibri Light" w:hAnsi="Calibri Light" w:cs="Arial"/>
                <w:bCs/>
                <w:szCs w:val="24"/>
              </w:rPr>
            </w:pPr>
            <w:r>
              <w:rPr>
                <w:rFonts w:ascii="Calibri Light" w:hAnsi="Calibri Light" w:cs="Arial"/>
                <w:bCs/>
                <w:szCs w:val="24"/>
              </w:rPr>
              <w:t>Junior Sous Chef</w:t>
            </w:r>
          </w:p>
        </w:tc>
      </w:tr>
      <w:tr w:rsidR="004308F0" w:rsidRPr="00F57BCF" w14:paraId="3E97855A" w14:textId="77777777" w:rsidTr="0069695C">
        <w:tc>
          <w:tcPr>
            <w:tcW w:w="1921" w:type="dxa"/>
          </w:tcPr>
          <w:p w14:paraId="48FEE093" w14:textId="77777777" w:rsidR="004308F0" w:rsidRPr="00F57BCF" w:rsidRDefault="004308F0" w:rsidP="00AD287A">
            <w:pPr>
              <w:spacing w:after="0" w:line="240" w:lineRule="auto"/>
              <w:rPr>
                <w:rFonts w:ascii="Calibri Light" w:hAnsi="Calibri Light" w:cs="Arial"/>
                <w:b/>
                <w:bCs/>
                <w:szCs w:val="24"/>
              </w:rPr>
            </w:pPr>
            <w:r w:rsidRPr="00F57BCF">
              <w:rPr>
                <w:rFonts w:ascii="Calibri Light" w:hAnsi="Calibri Light" w:cs="Arial"/>
                <w:b/>
                <w:bCs/>
                <w:szCs w:val="24"/>
              </w:rPr>
              <w:t>Reporting to:</w:t>
            </w:r>
          </w:p>
        </w:tc>
        <w:tc>
          <w:tcPr>
            <w:tcW w:w="7095" w:type="dxa"/>
          </w:tcPr>
          <w:p w14:paraId="74FA3A32" w14:textId="72B9EC11" w:rsidR="004308F0" w:rsidRPr="00F57BCF" w:rsidRDefault="00914A29" w:rsidP="00AD287A">
            <w:pPr>
              <w:spacing w:after="0" w:line="240" w:lineRule="auto"/>
              <w:rPr>
                <w:rFonts w:ascii="Calibri Light" w:hAnsi="Calibri Light" w:cs="Arial"/>
                <w:bCs/>
                <w:szCs w:val="24"/>
              </w:rPr>
            </w:pPr>
            <w:r>
              <w:rPr>
                <w:rFonts w:ascii="Calibri Light" w:hAnsi="Calibri Light" w:cs="Arial"/>
                <w:bCs/>
                <w:szCs w:val="24"/>
              </w:rPr>
              <w:t>Hotel Head Chef</w:t>
            </w:r>
          </w:p>
        </w:tc>
      </w:tr>
      <w:tr w:rsidR="002A5182" w:rsidRPr="00F57BCF" w14:paraId="29D82ACC" w14:textId="77777777" w:rsidTr="0069695C">
        <w:tc>
          <w:tcPr>
            <w:tcW w:w="1921" w:type="dxa"/>
          </w:tcPr>
          <w:p w14:paraId="718B5232" w14:textId="77777777" w:rsidR="002A5182" w:rsidRPr="00F57BCF" w:rsidRDefault="002A5182" w:rsidP="00AD287A">
            <w:pPr>
              <w:spacing w:after="0" w:line="240" w:lineRule="auto"/>
              <w:rPr>
                <w:rFonts w:ascii="Calibri Light" w:hAnsi="Calibri Light" w:cs="Arial"/>
                <w:b/>
                <w:bCs/>
                <w:szCs w:val="24"/>
              </w:rPr>
            </w:pPr>
            <w:r w:rsidRPr="00F57BCF">
              <w:rPr>
                <w:rFonts w:ascii="Calibri Light" w:hAnsi="Calibri Light" w:cs="Arial"/>
                <w:b/>
                <w:szCs w:val="24"/>
              </w:rPr>
              <w:t>Contract type:</w:t>
            </w:r>
          </w:p>
        </w:tc>
        <w:tc>
          <w:tcPr>
            <w:tcW w:w="7095" w:type="dxa"/>
          </w:tcPr>
          <w:p w14:paraId="08DD38C9" w14:textId="4BF96F90" w:rsidR="002A5182" w:rsidRPr="00F57BCF" w:rsidRDefault="00FD4D26" w:rsidP="00AD287A">
            <w:pPr>
              <w:spacing w:after="0" w:line="240" w:lineRule="auto"/>
              <w:rPr>
                <w:rFonts w:ascii="Calibri Light" w:hAnsi="Calibri Light" w:cs="Arial"/>
                <w:bCs/>
                <w:szCs w:val="24"/>
              </w:rPr>
            </w:pPr>
            <w:r w:rsidRPr="00F57BCF">
              <w:rPr>
                <w:rFonts w:ascii="Calibri Light" w:hAnsi="Calibri Light" w:cs="Arial"/>
                <w:bCs/>
                <w:szCs w:val="24"/>
              </w:rPr>
              <w:t>Permanent</w:t>
            </w:r>
          </w:p>
        </w:tc>
      </w:tr>
      <w:tr w:rsidR="002A5182" w:rsidRPr="00F57BCF" w14:paraId="107788E5" w14:textId="77777777" w:rsidTr="0069695C">
        <w:tc>
          <w:tcPr>
            <w:tcW w:w="1921" w:type="dxa"/>
          </w:tcPr>
          <w:p w14:paraId="64EE9B4A" w14:textId="77777777" w:rsidR="002A5182" w:rsidRPr="00F57BCF" w:rsidRDefault="002A5182" w:rsidP="00AD287A">
            <w:pPr>
              <w:spacing w:after="0" w:line="240" w:lineRule="auto"/>
              <w:rPr>
                <w:rFonts w:ascii="Calibri Light" w:hAnsi="Calibri Light" w:cs="Arial"/>
                <w:b/>
                <w:bCs/>
                <w:szCs w:val="24"/>
              </w:rPr>
            </w:pPr>
            <w:r w:rsidRPr="00F57BCF">
              <w:rPr>
                <w:rFonts w:ascii="Calibri Light" w:hAnsi="Calibri Light" w:cs="Arial"/>
                <w:b/>
                <w:szCs w:val="24"/>
              </w:rPr>
              <w:t>Hours of work:</w:t>
            </w:r>
          </w:p>
        </w:tc>
        <w:tc>
          <w:tcPr>
            <w:tcW w:w="7095" w:type="dxa"/>
          </w:tcPr>
          <w:p w14:paraId="30C85527" w14:textId="25F9AE71" w:rsidR="002A5182" w:rsidRPr="00F57BCF" w:rsidRDefault="008B701F" w:rsidP="00AD287A">
            <w:pPr>
              <w:spacing w:after="0" w:line="240" w:lineRule="auto"/>
              <w:rPr>
                <w:rFonts w:ascii="Calibri Light" w:hAnsi="Calibri Light" w:cs="Arial"/>
                <w:bCs/>
                <w:szCs w:val="24"/>
              </w:rPr>
            </w:pPr>
            <w:r>
              <w:rPr>
                <w:rFonts w:ascii="Calibri Light" w:hAnsi="Calibri Light" w:cs="Arial"/>
                <w:bCs/>
                <w:szCs w:val="24"/>
              </w:rPr>
              <w:t>4</w:t>
            </w:r>
            <w:r w:rsidR="00914A29">
              <w:rPr>
                <w:rFonts w:ascii="Calibri Light" w:hAnsi="Calibri Light" w:cs="Arial"/>
                <w:bCs/>
                <w:szCs w:val="24"/>
              </w:rPr>
              <w:t>5</w:t>
            </w:r>
            <w:r>
              <w:rPr>
                <w:rFonts w:ascii="Calibri Light" w:hAnsi="Calibri Light" w:cs="Arial"/>
                <w:bCs/>
                <w:szCs w:val="24"/>
              </w:rPr>
              <w:t xml:space="preserve"> hours per week, 5 days out of 7. </w:t>
            </w:r>
          </w:p>
        </w:tc>
      </w:tr>
    </w:tbl>
    <w:p w14:paraId="54CB76DB"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1C9B9C35"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18C45F45"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40878E84"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2B733D7D"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7F0AAE96"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57D8A9F3"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2DFCBA0D" w14:textId="77777777" w:rsidR="00AD24E5" w:rsidRPr="00F57BCF" w:rsidRDefault="00606780"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r w:rsidRPr="00F57BCF">
        <w:rPr>
          <w:rFonts w:ascii="Calibri Light" w:eastAsia="Times New Roman" w:hAnsi="Calibri Light"/>
          <w:noProof/>
          <w:vanish/>
          <w:szCs w:val="24"/>
          <w:lang w:eastAsia="en-GB"/>
        </w:rPr>
        <w:drawing>
          <wp:inline distT="0" distB="0" distL="0" distR="0" wp14:anchorId="6EE2B75E" wp14:editId="0AA1794D">
            <wp:extent cx="5219700" cy="3876675"/>
            <wp:effectExtent l="0" t="0" r="0" b="9525"/>
            <wp:docPr id="1" name="Picture 1" descr="http://www.arenaracingcompany.co.uk/images/Company/ARC Compan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enaracingcompany.co.uk/images/Company/ARC Company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537A5857" w14:textId="77777777" w:rsidR="00AD24E5" w:rsidRPr="00F57BCF" w:rsidRDefault="00606780"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r w:rsidRPr="00F57BCF">
        <w:rPr>
          <w:rFonts w:ascii="Calibri Light" w:eastAsia="Times New Roman" w:hAnsi="Calibri Light"/>
          <w:noProof/>
          <w:vanish/>
          <w:szCs w:val="24"/>
          <w:lang w:eastAsia="en-GB"/>
        </w:rPr>
        <w:drawing>
          <wp:inline distT="0" distB="0" distL="0" distR="0" wp14:anchorId="6FB74507" wp14:editId="64E01760">
            <wp:extent cx="5219700" cy="3876675"/>
            <wp:effectExtent l="0" t="0" r="0" b="9525"/>
            <wp:docPr id="2" name="Picture 2" descr="http://www.arenaracingcompany.co.uk/images/Company/ARC Compan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enaracingcompany.co.uk/images/Company/ARC Company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179BF6B9" w14:textId="77777777" w:rsidR="002A5182" w:rsidRPr="00F57BCF" w:rsidRDefault="002A5182" w:rsidP="00AD287A">
      <w:pPr>
        <w:spacing w:after="0" w:line="240" w:lineRule="auto"/>
        <w:jc w:val="both"/>
        <w:rPr>
          <w:rFonts w:ascii="Calibri Light" w:hAnsi="Calibri Light" w:cstheme="minorHAnsi"/>
          <w:b/>
          <w:szCs w:val="24"/>
        </w:rPr>
      </w:pPr>
    </w:p>
    <w:p w14:paraId="30639396" w14:textId="29915F32" w:rsidR="00F402D3" w:rsidRDefault="00F57BCF" w:rsidP="00AD287A">
      <w:pPr>
        <w:spacing w:after="0" w:line="240" w:lineRule="auto"/>
        <w:jc w:val="both"/>
        <w:rPr>
          <w:rFonts w:ascii="Calibri Light" w:hAnsi="Calibri Light" w:cstheme="minorHAnsi"/>
          <w:b/>
          <w:szCs w:val="24"/>
        </w:rPr>
      </w:pPr>
      <w:r>
        <w:rPr>
          <w:rFonts w:ascii="Calibri Light" w:hAnsi="Calibri Light" w:cstheme="minorHAnsi"/>
          <w:b/>
          <w:szCs w:val="24"/>
        </w:rPr>
        <w:t>About the role</w:t>
      </w:r>
    </w:p>
    <w:p w14:paraId="060B3B8B" w14:textId="77777777" w:rsidR="00F57BCF" w:rsidRDefault="00F57BCF" w:rsidP="00AD287A">
      <w:pPr>
        <w:spacing w:after="0" w:line="240" w:lineRule="auto"/>
        <w:jc w:val="both"/>
        <w:rPr>
          <w:rFonts w:ascii="Calibri Light" w:hAnsi="Calibri Light" w:cstheme="minorHAnsi"/>
          <w:b/>
          <w:szCs w:val="24"/>
        </w:rPr>
      </w:pPr>
    </w:p>
    <w:p w14:paraId="2150629F" w14:textId="2C769BB4" w:rsidR="00914A29" w:rsidRPr="00914A29" w:rsidRDefault="00914A29" w:rsidP="00AD287A">
      <w:pPr>
        <w:spacing w:after="0" w:line="240" w:lineRule="auto"/>
        <w:jc w:val="both"/>
        <w:rPr>
          <w:rFonts w:ascii="Calibri Light" w:hAnsi="Calibri Light" w:cstheme="minorHAnsi"/>
          <w:bCs/>
          <w:szCs w:val="24"/>
        </w:rPr>
      </w:pPr>
      <w:r w:rsidRPr="00914A29">
        <w:rPr>
          <w:rFonts w:ascii="Calibri Light" w:hAnsi="Calibri Light" w:cstheme="minorHAnsi"/>
          <w:bCs/>
          <w:szCs w:val="24"/>
        </w:rPr>
        <w:t>Reporting directly to the Hotel Head Chef, the Junior Sous Chef will be responsible for assisting with organizing and supervising all kitchen operations, maintaining high food quality and awareness of hygiene regulations. Assisting in controlling costs in general and maintaining good staff relations as well as assisting in maintaining all legal and company health and safety standards.</w:t>
      </w:r>
    </w:p>
    <w:p w14:paraId="13DDA14A" w14:textId="77777777" w:rsidR="006F3563" w:rsidRPr="00F57BCF" w:rsidRDefault="006F3563" w:rsidP="00AD287A">
      <w:pPr>
        <w:spacing w:after="0" w:line="240" w:lineRule="auto"/>
        <w:jc w:val="both"/>
        <w:rPr>
          <w:rFonts w:ascii="Calibri Light" w:hAnsi="Calibri Light" w:cstheme="minorHAnsi"/>
          <w:b/>
          <w:szCs w:val="24"/>
        </w:rPr>
      </w:pPr>
    </w:p>
    <w:p w14:paraId="38B0F790" w14:textId="236568AD" w:rsidR="002A5182" w:rsidRPr="00F57BCF" w:rsidRDefault="002A5182" w:rsidP="00AD287A">
      <w:pPr>
        <w:spacing w:after="0" w:line="240" w:lineRule="auto"/>
        <w:jc w:val="both"/>
        <w:rPr>
          <w:rFonts w:ascii="Calibri Light" w:hAnsi="Calibri Light" w:cstheme="minorHAnsi"/>
          <w:b/>
          <w:szCs w:val="24"/>
        </w:rPr>
      </w:pPr>
      <w:r w:rsidRPr="00F57BCF">
        <w:rPr>
          <w:rFonts w:ascii="Calibri Light" w:hAnsi="Calibri Light" w:cstheme="minorHAnsi"/>
          <w:b/>
          <w:szCs w:val="24"/>
        </w:rPr>
        <w:t>Key responsibilities for the role will include</w:t>
      </w:r>
      <w:r w:rsidR="006F3563">
        <w:rPr>
          <w:rFonts w:ascii="Calibri Light" w:hAnsi="Calibri Light" w:cstheme="minorHAnsi"/>
          <w:b/>
          <w:szCs w:val="24"/>
        </w:rPr>
        <w:t>:</w:t>
      </w:r>
    </w:p>
    <w:p w14:paraId="78162E78" w14:textId="77777777" w:rsidR="00F402D3" w:rsidRDefault="00F402D3" w:rsidP="00AD287A">
      <w:pPr>
        <w:spacing w:after="0" w:line="240" w:lineRule="auto"/>
        <w:jc w:val="both"/>
        <w:rPr>
          <w:rFonts w:ascii="Calibri Light" w:hAnsi="Calibri Light" w:cstheme="minorHAnsi"/>
          <w:b/>
          <w:szCs w:val="24"/>
        </w:rPr>
      </w:pPr>
    </w:p>
    <w:p w14:paraId="58D2D2B6" w14:textId="7F529243"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 xml:space="preserve">To purchase within agreed parameters, ensuring the budgeted food GP is achieved </w:t>
      </w:r>
    </w:p>
    <w:p w14:paraId="00511243" w14:textId="383CCCBD"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ensure all menus are costed to achieve the targeted GP%</w:t>
      </w:r>
    </w:p>
    <w:p w14:paraId="5BAA205F" w14:textId="4DD31C48"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assist or complete stock takes as required</w:t>
      </w:r>
    </w:p>
    <w:p w14:paraId="6E8D4827" w14:textId="31D6B092"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actively assist in future purchases and major redevelopment schemes for the kitchen areas</w:t>
      </w:r>
    </w:p>
    <w:p w14:paraId="0F94D436" w14:textId="7F6C56E6"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 xml:space="preserve">To ensure all EHO and Marriott food safety and production requirements are met </w:t>
      </w:r>
    </w:p>
    <w:p w14:paraId="50C27605" w14:textId="5D897B19"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ensure quality control at all times throughout production process from raw material to ready plated end product</w:t>
      </w:r>
    </w:p>
    <w:p w14:paraId="76D2E2A0" w14:textId="6872962B"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ensure tidy and hygienic storage of all food materials during any stage of the production process throughout the kitchen and secure stocks outside production hours</w:t>
      </w:r>
    </w:p>
    <w:p w14:paraId="0B9F33E5" w14:textId="323FDBED"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control portion size and waste factors at all times, directly influencing GOP</w:t>
      </w:r>
    </w:p>
    <w:p w14:paraId="2B4812FE" w14:textId="69EA6138"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closely liaise with Stewarding on day-to-day basis to ensure hygienic and tidy kitchen areas at all times</w:t>
      </w:r>
    </w:p>
    <w:p w14:paraId="291E1A5E" w14:textId="1560B71E"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create menus in line with customer and market trends, ensuring a high quality and value for money offering is available at all times</w:t>
      </w:r>
    </w:p>
    <w:p w14:paraId="5608B51B" w14:textId="60C803BA"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ensure a safe working environment at all times</w:t>
      </w:r>
    </w:p>
    <w:p w14:paraId="793F45A6" w14:textId="11E4194E"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be aware of competitors and industry trends</w:t>
      </w:r>
    </w:p>
    <w:p w14:paraId="770F2498" w14:textId="69F7E68E"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continually update production and presentation methods to realise optional costs and maximize guest satisfaction</w:t>
      </w:r>
    </w:p>
    <w:p w14:paraId="495A445C" w14:textId="5D0DE29C"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maintain a positive high profile with hotel and local residents.</w:t>
      </w:r>
    </w:p>
    <w:p w14:paraId="614888A8" w14:textId="3AB9D7E5"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 xml:space="preserve">To attend any training courses as requested by the </w:t>
      </w:r>
      <w:r w:rsidR="001B0665">
        <w:rPr>
          <w:rFonts w:ascii="Calibri Light" w:hAnsi="Calibri Light" w:cstheme="minorHAnsi"/>
          <w:bCs/>
          <w:szCs w:val="24"/>
        </w:rPr>
        <w:t>Hotel Head Chef</w:t>
      </w:r>
      <w:r w:rsidRPr="00914A29">
        <w:rPr>
          <w:rFonts w:ascii="Calibri Light" w:hAnsi="Calibri Light" w:cstheme="minorHAnsi"/>
          <w:bCs/>
          <w:szCs w:val="24"/>
        </w:rPr>
        <w:t xml:space="preserve"> or any other senior team members</w:t>
      </w:r>
    </w:p>
    <w:p w14:paraId="039C0E6B" w14:textId="6C7A1926"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observe, maintain and drive all Health &amp; Safety and Hygiene policies.</w:t>
      </w:r>
    </w:p>
    <w:p w14:paraId="38DBF4A6" w14:textId="7D015FD3"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assist Health Inspector or Auditors, if required.</w:t>
      </w:r>
    </w:p>
    <w:p w14:paraId="22F1FD5E" w14:textId="22922FF5"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meet clients when required to assist in menu planning</w:t>
      </w:r>
    </w:p>
    <w:p w14:paraId="4D106129" w14:textId="60BB6537"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lastRenderedPageBreak/>
        <w:t>To actively sell the products and services of the hotel</w:t>
      </w:r>
    </w:p>
    <w:p w14:paraId="3CC63B40" w14:textId="25127BD5"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maintain good communication between Kitchen and other F &amp; B and non-F &amp; B departments.</w:t>
      </w:r>
    </w:p>
    <w:p w14:paraId="5EC0320D" w14:textId="34AA6ACC"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In conjunction with Human Resource department, to train, control, motivate, assess, and assist in the discipline all members of the kitchen team, maintaining Company Personnel Policies and Procedures.</w:t>
      </w:r>
    </w:p>
    <w:p w14:paraId="39EF203C" w14:textId="7A430A4D"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assist in the roster of kitchen staff economically to volume forecasts, realising costs maximisation and maximum guest satisfaction.</w:t>
      </w:r>
    </w:p>
    <w:p w14:paraId="16A3A24C" w14:textId="0A0142F2"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work with the Head Chef to allocate daily workload appropriately to staff, maintaining effectiveness and operational control.</w:t>
      </w:r>
    </w:p>
    <w:p w14:paraId="79238C9A" w14:textId="14F761EE"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 xml:space="preserve">To instigate, execute, delegate and record all staff training on and off the job. </w:t>
      </w:r>
    </w:p>
    <w:p w14:paraId="1F1D6E24" w14:textId="28C172EB"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encourage competition participation locally and nationally.</w:t>
      </w:r>
    </w:p>
    <w:p w14:paraId="5CBB368E" w14:textId="175656DE"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assist with the completion of regular job and performance reviews with team in line with company guidelines</w:t>
      </w:r>
    </w:p>
    <w:p w14:paraId="59F94B1A" w14:textId="639F6B6C"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assist with the recording of absence/sickness records for the kitchen team</w:t>
      </w:r>
    </w:p>
    <w:p w14:paraId="1334A199" w14:textId="78AE0E83"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To assist in providing balanced and healthy staff meals</w:t>
      </w:r>
    </w:p>
    <w:p w14:paraId="5204355E" w14:textId="544E42C3"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Any other special duties or work outside the daily and weekly routines, but within the overall scope of the position.</w:t>
      </w:r>
    </w:p>
    <w:p w14:paraId="2E6EBCE2" w14:textId="6844E3B7" w:rsidR="00914A29" w:rsidRPr="00914A29" w:rsidRDefault="00914A29" w:rsidP="00914A29">
      <w:pPr>
        <w:pStyle w:val="ListParagraph"/>
        <w:numPr>
          <w:ilvl w:val="0"/>
          <w:numId w:val="33"/>
        </w:numPr>
        <w:spacing w:after="0" w:line="240" w:lineRule="auto"/>
        <w:rPr>
          <w:rFonts w:ascii="Calibri Light" w:hAnsi="Calibri Light" w:cstheme="minorHAnsi"/>
          <w:bCs/>
          <w:szCs w:val="24"/>
        </w:rPr>
      </w:pPr>
      <w:r w:rsidRPr="00914A29">
        <w:rPr>
          <w:rFonts w:ascii="Calibri Light" w:hAnsi="Calibri Light" w:cstheme="minorHAnsi"/>
          <w:bCs/>
          <w:szCs w:val="24"/>
        </w:rPr>
        <w:t>Any other reasonable request from the senior management</w:t>
      </w:r>
    </w:p>
    <w:p w14:paraId="0611DF65" w14:textId="77777777" w:rsidR="00F402D3" w:rsidRPr="00F57BCF" w:rsidRDefault="00F402D3" w:rsidP="00AD287A">
      <w:pPr>
        <w:spacing w:after="0" w:line="240" w:lineRule="auto"/>
        <w:rPr>
          <w:rFonts w:ascii="Calibri Light" w:hAnsi="Calibri Light" w:cs="Arial"/>
          <w:szCs w:val="24"/>
        </w:rPr>
      </w:pPr>
    </w:p>
    <w:p w14:paraId="6710B945" w14:textId="5BAC0B1E" w:rsidR="006F3563" w:rsidRDefault="006F3563" w:rsidP="00AD287A">
      <w:pPr>
        <w:spacing w:after="0"/>
        <w:rPr>
          <w:rFonts w:ascii="Calibri Light" w:hAnsi="Calibri Light" w:cs="Arial"/>
          <w:b/>
          <w:bCs/>
          <w:szCs w:val="24"/>
        </w:rPr>
      </w:pPr>
      <w:r>
        <w:rPr>
          <w:rFonts w:ascii="Calibri Light" w:hAnsi="Calibri Light" w:cs="Arial"/>
          <w:b/>
          <w:bCs/>
          <w:szCs w:val="24"/>
        </w:rPr>
        <w:t>Qualifications:</w:t>
      </w:r>
    </w:p>
    <w:p w14:paraId="42C06ED3" w14:textId="77777777" w:rsidR="00914A29" w:rsidRPr="00914A29" w:rsidRDefault="00914A29" w:rsidP="00914A29">
      <w:pPr>
        <w:pStyle w:val="ListParagraph"/>
        <w:numPr>
          <w:ilvl w:val="0"/>
          <w:numId w:val="33"/>
        </w:numPr>
        <w:spacing w:after="0"/>
        <w:rPr>
          <w:rFonts w:ascii="Calibri Light" w:hAnsi="Calibri Light" w:cs="Arial"/>
          <w:szCs w:val="24"/>
        </w:rPr>
      </w:pPr>
      <w:r w:rsidRPr="00914A29">
        <w:rPr>
          <w:rFonts w:ascii="Calibri Light" w:hAnsi="Calibri Light" w:cs="Arial"/>
          <w:szCs w:val="24"/>
        </w:rPr>
        <w:t>GCSE or equivalent</w:t>
      </w:r>
    </w:p>
    <w:p w14:paraId="01FB294D" w14:textId="0007B53C" w:rsidR="006F3563" w:rsidRPr="00914A29" w:rsidRDefault="00914A29" w:rsidP="00914A29">
      <w:pPr>
        <w:pStyle w:val="ListParagraph"/>
        <w:numPr>
          <w:ilvl w:val="0"/>
          <w:numId w:val="33"/>
        </w:numPr>
        <w:spacing w:after="0"/>
        <w:rPr>
          <w:rFonts w:ascii="Calibri Light" w:hAnsi="Calibri Light" w:cs="Arial"/>
          <w:szCs w:val="24"/>
        </w:rPr>
      </w:pPr>
      <w:r w:rsidRPr="00914A29">
        <w:rPr>
          <w:rFonts w:ascii="Calibri Light" w:hAnsi="Calibri Light" w:cs="Arial"/>
          <w:szCs w:val="24"/>
        </w:rPr>
        <w:t>L2 Food Safety in Catering</w:t>
      </w:r>
    </w:p>
    <w:p w14:paraId="327D43E8" w14:textId="77777777" w:rsidR="006F3563" w:rsidRDefault="006F3563" w:rsidP="00AD287A">
      <w:pPr>
        <w:spacing w:after="0"/>
        <w:rPr>
          <w:rFonts w:ascii="Calibri Light" w:hAnsi="Calibri Light" w:cs="Arial"/>
          <w:b/>
          <w:bCs/>
          <w:szCs w:val="24"/>
        </w:rPr>
      </w:pPr>
    </w:p>
    <w:p w14:paraId="0B4E23A8" w14:textId="07A07A37" w:rsidR="00F57BCF" w:rsidRDefault="00F57BCF" w:rsidP="00AD287A">
      <w:pPr>
        <w:spacing w:after="0"/>
        <w:rPr>
          <w:rFonts w:ascii="Calibri Light" w:hAnsi="Calibri Light" w:cs="Arial"/>
          <w:b/>
          <w:bCs/>
          <w:szCs w:val="24"/>
        </w:rPr>
      </w:pPr>
      <w:r>
        <w:rPr>
          <w:rFonts w:ascii="Calibri Light" w:hAnsi="Calibri Light" w:cs="Arial"/>
          <w:b/>
          <w:bCs/>
          <w:szCs w:val="24"/>
        </w:rPr>
        <w:t>Essential Skills &amp; Experience</w:t>
      </w:r>
      <w:r w:rsidR="008B701F">
        <w:rPr>
          <w:rFonts w:ascii="Calibri Light" w:hAnsi="Calibri Light" w:cs="Arial"/>
          <w:b/>
          <w:bCs/>
          <w:szCs w:val="24"/>
        </w:rPr>
        <w:t>:</w:t>
      </w:r>
    </w:p>
    <w:p w14:paraId="65457386" w14:textId="77777777" w:rsidR="00914A29" w:rsidRDefault="00914A29" w:rsidP="00914A29">
      <w:pPr>
        <w:pStyle w:val="ListParagraph"/>
        <w:numPr>
          <w:ilvl w:val="0"/>
          <w:numId w:val="33"/>
        </w:numPr>
        <w:spacing w:after="0"/>
        <w:rPr>
          <w:rFonts w:ascii="Calibri Light" w:hAnsi="Calibri Light" w:cs="Arial"/>
          <w:szCs w:val="24"/>
        </w:rPr>
      </w:pPr>
      <w:r w:rsidRPr="00914A29">
        <w:rPr>
          <w:rFonts w:ascii="Calibri Light" w:hAnsi="Calibri Light" w:cs="Arial"/>
          <w:szCs w:val="24"/>
        </w:rPr>
        <w:t>Minimum of 2 years’ experience of Chef de Partie position</w:t>
      </w:r>
    </w:p>
    <w:p w14:paraId="7660902A" w14:textId="77777777" w:rsidR="00914A29" w:rsidRDefault="00914A29" w:rsidP="00914A29">
      <w:pPr>
        <w:pStyle w:val="ListParagraph"/>
        <w:numPr>
          <w:ilvl w:val="0"/>
          <w:numId w:val="33"/>
        </w:numPr>
        <w:spacing w:after="0"/>
        <w:rPr>
          <w:rFonts w:ascii="Calibri Light" w:hAnsi="Calibri Light" w:cs="Arial"/>
          <w:szCs w:val="24"/>
        </w:rPr>
      </w:pPr>
      <w:r w:rsidRPr="00914A29">
        <w:rPr>
          <w:rFonts w:ascii="Calibri Light" w:hAnsi="Calibri Light" w:cs="Arial"/>
          <w:szCs w:val="24"/>
        </w:rPr>
        <w:t>Experience in a multi outlet environment is an advantage</w:t>
      </w:r>
    </w:p>
    <w:p w14:paraId="7D7B991C" w14:textId="548B12E4" w:rsidR="00AD287A" w:rsidRPr="00914A29" w:rsidRDefault="00914A29" w:rsidP="00914A29">
      <w:pPr>
        <w:pStyle w:val="ListParagraph"/>
        <w:numPr>
          <w:ilvl w:val="0"/>
          <w:numId w:val="33"/>
        </w:numPr>
        <w:spacing w:after="0"/>
        <w:rPr>
          <w:rFonts w:ascii="Calibri Light" w:hAnsi="Calibri Light" w:cs="Arial"/>
          <w:szCs w:val="24"/>
        </w:rPr>
      </w:pPr>
      <w:r w:rsidRPr="00914A29">
        <w:rPr>
          <w:rFonts w:ascii="Calibri Light" w:hAnsi="Calibri Light" w:cs="Arial"/>
          <w:szCs w:val="24"/>
        </w:rPr>
        <w:t>Experience in a busy hotel environment is an advantage</w:t>
      </w:r>
    </w:p>
    <w:p w14:paraId="55A5E0DC" w14:textId="77777777" w:rsidR="006F3563" w:rsidRDefault="006F3563" w:rsidP="006F3563">
      <w:pPr>
        <w:tabs>
          <w:tab w:val="left" w:pos="709"/>
        </w:tabs>
        <w:spacing w:after="0" w:line="240" w:lineRule="auto"/>
        <w:jc w:val="both"/>
        <w:rPr>
          <w:rFonts w:ascii="Calibri Light" w:hAnsi="Calibri Light" w:cs="Arial"/>
          <w:szCs w:val="24"/>
        </w:rPr>
      </w:pPr>
    </w:p>
    <w:p w14:paraId="2585005F" w14:textId="64BC1F6A" w:rsidR="008905A9" w:rsidRPr="00F57BCF" w:rsidRDefault="008905A9" w:rsidP="00AD287A">
      <w:pPr>
        <w:tabs>
          <w:tab w:val="left" w:pos="709"/>
        </w:tabs>
        <w:spacing w:after="0" w:line="240" w:lineRule="auto"/>
        <w:jc w:val="both"/>
        <w:rPr>
          <w:rFonts w:ascii="Calibri Light" w:hAnsi="Calibri Light" w:cstheme="minorHAnsi"/>
          <w:szCs w:val="24"/>
        </w:rPr>
      </w:pPr>
      <w:r w:rsidRPr="00F57BCF">
        <w:rPr>
          <w:rFonts w:ascii="Calibri Light" w:hAnsi="Calibri Light" w:cstheme="minorHAnsi"/>
          <w:b/>
          <w:szCs w:val="24"/>
        </w:rPr>
        <w:t>Other</w:t>
      </w:r>
    </w:p>
    <w:p w14:paraId="5F0E86D3" w14:textId="77777777" w:rsidR="00AD287A" w:rsidRDefault="00AD287A" w:rsidP="00AD287A">
      <w:pPr>
        <w:overflowPunct w:val="0"/>
        <w:autoSpaceDE w:val="0"/>
        <w:autoSpaceDN w:val="0"/>
        <w:adjustRightInd w:val="0"/>
        <w:spacing w:after="0" w:line="240" w:lineRule="auto"/>
        <w:textAlignment w:val="baseline"/>
        <w:rPr>
          <w:rFonts w:ascii="Calibri Light" w:hAnsi="Calibri Light"/>
          <w:szCs w:val="24"/>
        </w:rPr>
      </w:pPr>
    </w:p>
    <w:p w14:paraId="7A6C1539" w14:textId="5751253D" w:rsidR="008905A9" w:rsidRPr="00F57BCF" w:rsidRDefault="008905A9" w:rsidP="00AD287A">
      <w:pPr>
        <w:overflowPunct w:val="0"/>
        <w:autoSpaceDE w:val="0"/>
        <w:autoSpaceDN w:val="0"/>
        <w:adjustRightInd w:val="0"/>
        <w:spacing w:after="0" w:line="240" w:lineRule="auto"/>
        <w:textAlignment w:val="baseline"/>
        <w:rPr>
          <w:rFonts w:ascii="Calibri Light" w:hAnsi="Calibri Light"/>
          <w:szCs w:val="24"/>
        </w:rPr>
      </w:pPr>
      <w:r w:rsidRPr="00F57BCF">
        <w:rPr>
          <w:rFonts w:ascii="Calibri Light" w:hAnsi="Calibri Light"/>
          <w:szCs w:val="24"/>
        </w:rPr>
        <w:t>To comply with all Health and Safety procedures associated with the department at all times. This relates to:</w:t>
      </w:r>
    </w:p>
    <w:p w14:paraId="1F772E4F" w14:textId="77777777" w:rsidR="008905A9" w:rsidRPr="006F3563" w:rsidRDefault="008905A9"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Standards and procedures of correct working practices</w:t>
      </w:r>
    </w:p>
    <w:p w14:paraId="3A385741" w14:textId="77777777" w:rsidR="008905A9" w:rsidRPr="006F3563" w:rsidRDefault="008905A9"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The completion of risk assessments</w:t>
      </w:r>
    </w:p>
    <w:p w14:paraId="1E782831" w14:textId="77777777" w:rsidR="008905A9" w:rsidRPr="006F3563" w:rsidRDefault="008905A9"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COSHH regulations</w:t>
      </w:r>
    </w:p>
    <w:p w14:paraId="62188EB9" w14:textId="77777777" w:rsidR="006F3563" w:rsidRPr="006F3563" w:rsidRDefault="008905A9"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Use of Personal Protective Equipment</w:t>
      </w:r>
    </w:p>
    <w:p w14:paraId="69B04470" w14:textId="6253EDB9" w:rsidR="00AD287A" w:rsidRPr="006F3563" w:rsidRDefault="006F3563"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M</w:t>
      </w:r>
      <w:r w:rsidR="008905A9" w:rsidRPr="006F3563">
        <w:rPr>
          <w:rFonts w:ascii="Calibri Light" w:hAnsi="Calibri Light" w:cs="Arial"/>
          <w:szCs w:val="24"/>
        </w:rPr>
        <w:t xml:space="preserve">inimising energy wastage by switching off unused lights, heating, </w:t>
      </w:r>
      <w:r w:rsidRPr="006F3563">
        <w:rPr>
          <w:rFonts w:ascii="Calibri Light" w:hAnsi="Calibri Light" w:cs="Arial"/>
          <w:szCs w:val="24"/>
        </w:rPr>
        <w:t>PCs,</w:t>
      </w:r>
      <w:r w:rsidR="008905A9" w:rsidRPr="006F3563">
        <w:rPr>
          <w:rFonts w:ascii="Calibri Light" w:hAnsi="Calibri Light" w:cs="Arial"/>
          <w:szCs w:val="24"/>
        </w:rPr>
        <w:t xml:space="preserve"> and </w:t>
      </w:r>
      <w:r w:rsidRPr="006F3563">
        <w:rPr>
          <w:rFonts w:ascii="Calibri Light" w:hAnsi="Calibri Light" w:cs="Arial"/>
          <w:szCs w:val="24"/>
        </w:rPr>
        <w:t>equipment.</w:t>
      </w:r>
    </w:p>
    <w:p w14:paraId="3EDF03DF" w14:textId="32EBD6A0" w:rsidR="00AD287A" w:rsidRPr="00AD287A" w:rsidRDefault="008905A9" w:rsidP="00AD287A">
      <w:pPr>
        <w:pStyle w:val="BodyTextIndent3"/>
        <w:overflowPunct w:val="0"/>
        <w:autoSpaceDE w:val="0"/>
        <w:autoSpaceDN w:val="0"/>
        <w:adjustRightInd w:val="0"/>
        <w:spacing w:after="0"/>
        <w:ind w:left="0"/>
        <w:textAlignment w:val="baseline"/>
        <w:rPr>
          <w:rFonts w:ascii="Calibri Light" w:hAnsi="Calibri Light"/>
          <w:sz w:val="24"/>
          <w:szCs w:val="24"/>
          <w:lang w:val="en-GB"/>
        </w:rPr>
      </w:pPr>
      <w:r w:rsidRPr="00AD287A">
        <w:rPr>
          <w:rFonts w:ascii="Calibri Light" w:hAnsi="Calibri Light"/>
          <w:sz w:val="24"/>
          <w:szCs w:val="24"/>
          <w:lang w:val="en-GB"/>
        </w:rPr>
        <w:lastRenderedPageBreak/>
        <w:t xml:space="preserve">To be an ambassador for ARC and for our site, taking personal responsibility for finding out about our product and services, </w:t>
      </w:r>
      <w:r w:rsidRPr="00AD287A">
        <w:rPr>
          <w:rFonts w:ascii="Calibri Light" w:hAnsi="Calibri Light"/>
          <w:sz w:val="24"/>
          <w:szCs w:val="24"/>
        </w:rPr>
        <w:t xml:space="preserve">and at all times striving to represent the Company in the most professional, </w:t>
      </w:r>
      <w:r w:rsidR="006F3563" w:rsidRPr="00AD287A">
        <w:rPr>
          <w:rFonts w:ascii="Calibri Light" w:hAnsi="Calibri Light"/>
          <w:sz w:val="24"/>
          <w:szCs w:val="24"/>
        </w:rPr>
        <w:t>courteous,</w:t>
      </w:r>
      <w:r w:rsidRPr="00AD287A">
        <w:rPr>
          <w:rFonts w:ascii="Calibri Light" w:hAnsi="Calibri Light"/>
          <w:sz w:val="24"/>
          <w:szCs w:val="24"/>
        </w:rPr>
        <w:t xml:space="preserve"> and efficient manner possible.</w:t>
      </w:r>
    </w:p>
    <w:p w14:paraId="1625A5BC" w14:textId="77777777" w:rsidR="00AD287A" w:rsidRDefault="00AD287A" w:rsidP="00AD287A">
      <w:pPr>
        <w:pStyle w:val="BodyTextIndent3"/>
        <w:overflowPunct w:val="0"/>
        <w:autoSpaceDE w:val="0"/>
        <w:autoSpaceDN w:val="0"/>
        <w:adjustRightInd w:val="0"/>
        <w:spacing w:after="0"/>
        <w:ind w:left="0"/>
        <w:textAlignment w:val="baseline"/>
        <w:rPr>
          <w:rFonts w:ascii="Calibri Light" w:hAnsi="Calibri Light"/>
          <w:sz w:val="24"/>
          <w:szCs w:val="24"/>
        </w:rPr>
      </w:pPr>
    </w:p>
    <w:p w14:paraId="2ACD9C0E" w14:textId="0CA44CDE" w:rsidR="008905A9" w:rsidRPr="00AD287A" w:rsidRDefault="008905A9" w:rsidP="00AD287A">
      <w:pPr>
        <w:pStyle w:val="BodyTextIndent3"/>
        <w:overflowPunct w:val="0"/>
        <w:autoSpaceDE w:val="0"/>
        <w:autoSpaceDN w:val="0"/>
        <w:adjustRightInd w:val="0"/>
        <w:spacing w:after="0"/>
        <w:ind w:left="0"/>
        <w:textAlignment w:val="baseline"/>
        <w:rPr>
          <w:rFonts w:ascii="Calibri Light" w:hAnsi="Calibri Light"/>
          <w:sz w:val="40"/>
          <w:szCs w:val="40"/>
          <w:lang w:val="en-GB"/>
        </w:rPr>
      </w:pPr>
      <w:r w:rsidRPr="00AD287A">
        <w:rPr>
          <w:rFonts w:ascii="Calibri Light" w:hAnsi="Calibri Light" w:cs="Arial"/>
          <w:sz w:val="24"/>
          <w:szCs w:val="40"/>
        </w:rPr>
        <w:t>The above is not an exhaustive list of duties, and you will be expected to perform different tasks as necessitated by your changing role within the organisation and the overall business objectives of the organisation.</w:t>
      </w:r>
    </w:p>
    <w:p w14:paraId="0864DB22" w14:textId="77777777" w:rsidR="00F71760" w:rsidRPr="00F57BCF" w:rsidRDefault="00F71760" w:rsidP="00AD287A">
      <w:pPr>
        <w:spacing w:after="0" w:line="240" w:lineRule="auto"/>
        <w:jc w:val="both"/>
        <w:rPr>
          <w:rFonts w:ascii="Calibri Light" w:hAnsi="Calibri Light" w:cs="Calibri"/>
          <w:szCs w:val="24"/>
        </w:rPr>
      </w:pPr>
    </w:p>
    <w:p w14:paraId="20376F5C" w14:textId="77777777" w:rsidR="00F71760" w:rsidRPr="00F57BCF" w:rsidRDefault="00F71760" w:rsidP="00AD287A">
      <w:pPr>
        <w:spacing w:after="0"/>
        <w:jc w:val="both"/>
        <w:rPr>
          <w:rFonts w:ascii="Calibri Light" w:hAnsi="Calibri Light"/>
          <w:szCs w:val="24"/>
        </w:rPr>
      </w:pPr>
    </w:p>
    <w:p w14:paraId="09B7E541" w14:textId="77777777" w:rsidR="00F71760" w:rsidRPr="00F57BCF" w:rsidRDefault="00F71760" w:rsidP="00D31B92">
      <w:pPr>
        <w:jc w:val="both"/>
        <w:rPr>
          <w:rFonts w:ascii="Calibri Light" w:hAnsi="Calibri Light"/>
          <w:szCs w:val="24"/>
        </w:rPr>
      </w:pPr>
    </w:p>
    <w:sectPr w:rsidR="00F71760" w:rsidRPr="00F57BCF" w:rsidSect="005457DE">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73CE1" w14:textId="77777777" w:rsidR="0081739F" w:rsidRDefault="0081739F" w:rsidP="00BC4E2E">
      <w:pPr>
        <w:spacing w:after="0" w:line="240" w:lineRule="auto"/>
      </w:pPr>
      <w:r>
        <w:separator/>
      </w:r>
    </w:p>
  </w:endnote>
  <w:endnote w:type="continuationSeparator" w:id="0">
    <w:p w14:paraId="799699B5" w14:textId="77777777" w:rsidR="0081739F" w:rsidRDefault="0081739F" w:rsidP="00BC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D16D" w14:textId="77777777" w:rsidR="00473C0F" w:rsidRDefault="00473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076256"/>
      <w:docPartObj>
        <w:docPartGallery w:val="Page Numbers (Bottom of Page)"/>
        <w:docPartUnique/>
      </w:docPartObj>
    </w:sdtPr>
    <w:sdtEndPr>
      <w:rPr>
        <w:noProof/>
      </w:rPr>
    </w:sdtEndPr>
    <w:sdtContent>
      <w:p w14:paraId="763B6E09" w14:textId="77777777" w:rsidR="002A5182" w:rsidRDefault="002A5182">
        <w:pPr>
          <w:pStyle w:val="Footer"/>
          <w:jc w:val="center"/>
        </w:pPr>
        <w:r>
          <w:fldChar w:fldCharType="begin"/>
        </w:r>
        <w:r>
          <w:instrText xml:space="preserve"> PAGE   \* MERGEFORMAT </w:instrText>
        </w:r>
        <w:r>
          <w:fldChar w:fldCharType="separate"/>
        </w:r>
        <w:r w:rsidR="00B31C45">
          <w:rPr>
            <w:noProof/>
          </w:rPr>
          <w:t>2</w:t>
        </w:r>
        <w:r>
          <w:rPr>
            <w:noProof/>
          </w:rPr>
          <w:fldChar w:fldCharType="end"/>
        </w:r>
      </w:p>
    </w:sdtContent>
  </w:sdt>
  <w:p w14:paraId="60F943EE" w14:textId="77777777" w:rsidR="003A2877" w:rsidRPr="00297748" w:rsidRDefault="003A2877" w:rsidP="003A2877">
    <w:pPr>
      <w:spacing w:line="240" w:lineRule="auto"/>
      <w:jc w:val="both"/>
      <w:rPr>
        <w:rFonts w:eastAsia="Times New Roman"/>
        <w:sz w:val="18"/>
        <w:szCs w:val="18"/>
        <w:lang w:val="en"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EDFED" w14:textId="77777777" w:rsidR="00473C0F" w:rsidRDefault="00473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4BED6" w14:textId="77777777" w:rsidR="0081739F" w:rsidRDefault="0081739F" w:rsidP="00BC4E2E">
      <w:pPr>
        <w:spacing w:after="0" w:line="240" w:lineRule="auto"/>
      </w:pPr>
      <w:r>
        <w:separator/>
      </w:r>
    </w:p>
  </w:footnote>
  <w:footnote w:type="continuationSeparator" w:id="0">
    <w:p w14:paraId="7F934927" w14:textId="77777777" w:rsidR="0081739F" w:rsidRDefault="0081739F" w:rsidP="00BC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FB0E" w14:textId="2ECE5A29" w:rsidR="00473C0F" w:rsidRDefault="00473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3A11" w14:textId="3D65B00F" w:rsidR="00BC4E2E" w:rsidRDefault="00606780" w:rsidP="008F3D6C">
    <w:pPr>
      <w:pStyle w:val="Header"/>
      <w:jc w:val="center"/>
      <w:rPr>
        <w:noProof/>
        <w:lang w:val="en-US"/>
      </w:rPr>
    </w:pPr>
    <w:r>
      <w:rPr>
        <w:noProof/>
        <w:lang w:eastAsia="en-GB"/>
      </w:rPr>
      <w:drawing>
        <wp:anchor distT="0" distB="0" distL="114300" distR="114300" simplePos="0" relativeHeight="251658240" behindDoc="1" locked="0" layoutInCell="1" allowOverlap="1" wp14:anchorId="203B7BA1" wp14:editId="2502A0DD">
          <wp:simplePos x="0" y="0"/>
          <wp:positionH relativeFrom="column">
            <wp:posOffset>1816735</wp:posOffset>
          </wp:positionH>
          <wp:positionV relativeFrom="paragraph">
            <wp:posOffset>74295</wp:posOffset>
          </wp:positionV>
          <wp:extent cx="1733550" cy="762000"/>
          <wp:effectExtent l="0" t="0" r="0" b="0"/>
          <wp:wrapTight wrapText="bothSides">
            <wp:wrapPolygon edited="0">
              <wp:start x="0" y="0"/>
              <wp:lineTo x="0" y="21060"/>
              <wp:lineTo x="21363" y="21060"/>
              <wp:lineTo x="21363" y="0"/>
              <wp:lineTo x="0" y="0"/>
            </wp:wrapPolygon>
          </wp:wrapTight>
          <wp:docPr id="9" name="Picture 1" descr="ARC_Logo_CMY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Logo_CMY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62000"/>
                  </a:xfrm>
                  <a:prstGeom prst="rect">
                    <a:avLst/>
                  </a:prstGeom>
                  <a:noFill/>
                </pic:spPr>
              </pic:pic>
            </a:graphicData>
          </a:graphic>
          <wp14:sizeRelH relativeFrom="page">
            <wp14:pctWidth>0</wp14:pctWidth>
          </wp14:sizeRelH>
          <wp14:sizeRelV relativeFrom="page">
            <wp14:pctHeight>0</wp14:pctHeight>
          </wp14:sizeRelV>
        </wp:anchor>
      </w:drawing>
    </w:r>
    <w:r w:rsidR="008F3D6C">
      <w:rPr>
        <w:noProof/>
        <w:lang w:val="en-US"/>
      </w:rPr>
      <w:tab/>
    </w:r>
  </w:p>
  <w:p w14:paraId="520C81C1" w14:textId="77777777" w:rsidR="008F3D6C" w:rsidRDefault="008F3D6C" w:rsidP="008F3D6C">
    <w:pPr>
      <w:pStyle w:val="Header"/>
    </w:pPr>
  </w:p>
  <w:p w14:paraId="44DAB250" w14:textId="77777777" w:rsidR="00BC4E2E" w:rsidRDefault="00425BBE">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0587" w14:textId="0E6AB5D5" w:rsidR="00473C0F" w:rsidRDefault="00473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6231"/>
    <w:multiLevelType w:val="multilevel"/>
    <w:tmpl w:val="6320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30F81"/>
    <w:multiLevelType w:val="hybridMultilevel"/>
    <w:tmpl w:val="D5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45301"/>
    <w:multiLevelType w:val="hybridMultilevel"/>
    <w:tmpl w:val="A7ACEF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756D0"/>
    <w:multiLevelType w:val="hybridMultilevel"/>
    <w:tmpl w:val="B08805B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A1B16"/>
    <w:multiLevelType w:val="hybridMultilevel"/>
    <w:tmpl w:val="85580A9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5513F"/>
    <w:multiLevelType w:val="hybridMultilevel"/>
    <w:tmpl w:val="5728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F6D54"/>
    <w:multiLevelType w:val="hybridMultilevel"/>
    <w:tmpl w:val="F9747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C254BB"/>
    <w:multiLevelType w:val="multilevel"/>
    <w:tmpl w:val="B2F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63034"/>
    <w:multiLevelType w:val="hybridMultilevel"/>
    <w:tmpl w:val="836C4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028A8"/>
    <w:multiLevelType w:val="hybridMultilevel"/>
    <w:tmpl w:val="FF983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B6D34"/>
    <w:multiLevelType w:val="hybridMultilevel"/>
    <w:tmpl w:val="508A26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117398A"/>
    <w:multiLevelType w:val="hybridMultilevel"/>
    <w:tmpl w:val="55AC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A4E5B"/>
    <w:multiLevelType w:val="hybridMultilevel"/>
    <w:tmpl w:val="67C2F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991028"/>
    <w:multiLevelType w:val="hybridMultilevel"/>
    <w:tmpl w:val="F68E4A40"/>
    <w:lvl w:ilvl="0" w:tplc="52A874D2">
      <w:numFmt w:val="bullet"/>
      <w:lvlText w:val="•"/>
      <w:lvlJc w:val="left"/>
      <w:pPr>
        <w:ind w:left="1080" w:hanging="72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42A30"/>
    <w:multiLevelType w:val="hybridMultilevel"/>
    <w:tmpl w:val="5E16C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A44D4"/>
    <w:multiLevelType w:val="hybridMultilevel"/>
    <w:tmpl w:val="7928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C27C81"/>
    <w:multiLevelType w:val="hybridMultilevel"/>
    <w:tmpl w:val="8AD8268C"/>
    <w:lvl w:ilvl="0" w:tplc="4EB01ABC">
      <w:start w:val="1"/>
      <w:numFmt w:val="bullet"/>
      <w:lvlText w:val=""/>
      <w:lvlJc w:val="left"/>
      <w:pPr>
        <w:tabs>
          <w:tab w:val="num" w:pos="198"/>
        </w:tabs>
        <w:ind w:left="198" w:hanging="567"/>
      </w:pPr>
      <w:rPr>
        <w:rFonts w:ascii="Symbol" w:hAnsi="Symbol" w:hint="default"/>
      </w:rPr>
    </w:lvl>
    <w:lvl w:ilvl="1" w:tplc="04090019">
      <w:start w:val="1"/>
      <w:numFmt w:val="lowerLetter"/>
      <w:lvlText w:val="%2."/>
      <w:lvlJc w:val="left"/>
      <w:pPr>
        <w:tabs>
          <w:tab w:val="num" w:pos="711"/>
        </w:tabs>
        <w:ind w:left="711" w:hanging="360"/>
      </w:pPr>
    </w:lvl>
    <w:lvl w:ilvl="2" w:tplc="0409001B">
      <w:start w:val="1"/>
      <w:numFmt w:val="lowerRoman"/>
      <w:lvlText w:val="%3."/>
      <w:lvlJc w:val="right"/>
      <w:pPr>
        <w:tabs>
          <w:tab w:val="num" w:pos="1431"/>
        </w:tabs>
        <w:ind w:left="1431" w:hanging="180"/>
      </w:pPr>
    </w:lvl>
    <w:lvl w:ilvl="3" w:tplc="0409000F">
      <w:start w:val="1"/>
      <w:numFmt w:val="decimal"/>
      <w:lvlText w:val="%4."/>
      <w:lvlJc w:val="left"/>
      <w:pPr>
        <w:tabs>
          <w:tab w:val="num" w:pos="2151"/>
        </w:tabs>
        <w:ind w:left="2151" w:hanging="360"/>
      </w:pPr>
    </w:lvl>
    <w:lvl w:ilvl="4" w:tplc="04090019">
      <w:start w:val="1"/>
      <w:numFmt w:val="lowerLetter"/>
      <w:lvlText w:val="%5."/>
      <w:lvlJc w:val="left"/>
      <w:pPr>
        <w:tabs>
          <w:tab w:val="num" w:pos="2871"/>
        </w:tabs>
        <w:ind w:left="2871" w:hanging="360"/>
      </w:pPr>
    </w:lvl>
    <w:lvl w:ilvl="5" w:tplc="0409001B">
      <w:start w:val="1"/>
      <w:numFmt w:val="lowerRoman"/>
      <w:lvlText w:val="%6."/>
      <w:lvlJc w:val="right"/>
      <w:pPr>
        <w:tabs>
          <w:tab w:val="num" w:pos="3591"/>
        </w:tabs>
        <w:ind w:left="3591" w:hanging="180"/>
      </w:pPr>
    </w:lvl>
    <w:lvl w:ilvl="6" w:tplc="0409000F">
      <w:start w:val="1"/>
      <w:numFmt w:val="decimal"/>
      <w:lvlText w:val="%7."/>
      <w:lvlJc w:val="left"/>
      <w:pPr>
        <w:tabs>
          <w:tab w:val="num" w:pos="4311"/>
        </w:tabs>
        <w:ind w:left="4311" w:hanging="360"/>
      </w:pPr>
    </w:lvl>
    <w:lvl w:ilvl="7" w:tplc="04090019">
      <w:start w:val="1"/>
      <w:numFmt w:val="lowerLetter"/>
      <w:lvlText w:val="%8."/>
      <w:lvlJc w:val="left"/>
      <w:pPr>
        <w:tabs>
          <w:tab w:val="num" w:pos="5031"/>
        </w:tabs>
        <w:ind w:left="5031" w:hanging="360"/>
      </w:pPr>
    </w:lvl>
    <w:lvl w:ilvl="8" w:tplc="0409001B">
      <w:start w:val="1"/>
      <w:numFmt w:val="lowerRoman"/>
      <w:lvlText w:val="%9."/>
      <w:lvlJc w:val="right"/>
      <w:pPr>
        <w:tabs>
          <w:tab w:val="num" w:pos="5751"/>
        </w:tabs>
        <w:ind w:left="5751" w:hanging="180"/>
      </w:pPr>
    </w:lvl>
  </w:abstractNum>
  <w:abstractNum w:abstractNumId="17" w15:restartNumberingAfterBreak="0">
    <w:nsid w:val="3C2B0CE3"/>
    <w:multiLevelType w:val="hybridMultilevel"/>
    <w:tmpl w:val="8CB8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50502"/>
    <w:multiLevelType w:val="hybridMultilevel"/>
    <w:tmpl w:val="98CC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6B0EE0"/>
    <w:multiLevelType w:val="hybridMultilevel"/>
    <w:tmpl w:val="18CCB600"/>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C40F8B"/>
    <w:multiLevelType w:val="hybridMultilevel"/>
    <w:tmpl w:val="EFE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2F0E0E"/>
    <w:multiLevelType w:val="hybridMultilevel"/>
    <w:tmpl w:val="C9D20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44AAD"/>
    <w:multiLevelType w:val="hybridMultilevel"/>
    <w:tmpl w:val="44DC42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7C7298E"/>
    <w:multiLevelType w:val="hybridMultilevel"/>
    <w:tmpl w:val="ECB8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F362E"/>
    <w:multiLevelType w:val="hybridMultilevel"/>
    <w:tmpl w:val="6B2E336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D397D"/>
    <w:multiLevelType w:val="hybridMultilevel"/>
    <w:tmpl w:val="B10480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BC4073"/>
    <w:multiLevelType w:val="hybridMultilevel"/>
    <w:tmpl w:val="56740A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3E7F55"/>
    <w:multiLevelType w:val="hybridMultilevel"/>
    <w:tmpl w:val="68E6BF9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D20CED"/>
    <w:multiLevelType w:val="hybridMultilevel"/>
    <w:tmpl w:val="753031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0275BAD"/>
    <w:multiLevelType w:val="hybridMultilevel"/>
    <w:tmpl w:val="8AD8268C"/>
    <w:lvl w:ilvl="0" w:tplc="74E4AB10">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25C10D0"/>
    <w:multiLevelType w:val="hybridMultilevel"/>
    <w:tmpl w:val="7E32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44AA4"/>
    <w:multiLevelType w:val="hybridMultilevel"/>
    <w:tmpl w:val="6AA49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5D77A76"/>
    <w:multiLevelType w:val="hybridMultilevel"/>
    <w:tmpl w:val="844A97EA"/>
    <w:lvl w:ilvl="0" w:tplc="569E83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E177F1"/>
    <w:multiLevelType w:val="hybridMultilevel"/>
    <w:tmpl w:val="7288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7AD0235"/>
    <w:multiLevelType w:val="hybridMultilevel"/>
    <w:tmpl w:val="BB8EC12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51123321">
    <w:abstractNumId w:val="25"/>
  </w:num>
  <w:num w:numId="2" w16cid:durableId="2107192165">
    <w:abstractNumId w:val="7"/>
  </w:num>
  <w:num w:numId="3" w16cid:durableId="2011834242">
    <w:abstractNumId w:val="0"/>
  </w:num>
  <w:num w:numId="4" w16cid:durableId="641426664">
    <w:abstractNumId w:val="31"/>
  </w:num>
  <w:num w:numId="5" w16cid:durableId="708913626">
    <w:abstractNumId w:val="33"/>
  </w:num>
  <w:num w:numId="6" w16cid:durableId="548297056">
    <w:abstractNumId w:val="26"/>
  </w:num>
  <w:num w:numId="7" w16cid:durableId="1180703462">
    <w:abstractNumId w:val="27"/>
  </w:num>
  <w:num w:numId="8" w16cid:durableId="1819809289">
    <w:abstractNumId w:val="14"/>
  </w:num>
  <w:num w:numId="9" w16cid:durableId="674111787">
    <w:abstractNumId w:val="8"/>
  </w:num>
  <w:num w:numId="10" w16cid:durableId="2071344162">
    <w:abstractNumId w:val="19"/>
  </w:num>
  <w:num w:numId="11" w16cid:durableId="1603076215">
    <w:abstractNumId w:val="24"/>
  </w:num>
  <w:num w:numId="12" w16cid:durableId="1558779131">
    <w:abstractNumId w:val="6"/>
  </w:num>
  <w:num w:numId="13" w16cid:durableId="56965469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713617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2931659">
    <w:abstractNumId w:val="15"/>
  </w:num>
  <w:num w:numId="16" w16cid:durableId="2082480672">
    <w:abstractNumId w:val="3"/>
  </w:num>
  <w:num w:numId="17" w16cid:durableId="227886375">
    <w:abstractNumId w:val="10"/>
  </w:num>
  <w:num w:numId="18" w16cid:durableId="1347172099">
    <w:abstractNumId w:val="22"/>
  </w:num>
  <w:num w:numId="19" w16cid:durableId="1445927440">
    <w:abstractNumId w:val="28"/>
  </w:num>
  <w:num w:numId="20" w16cid:durableId="361590710">
    <w:abstractNumId w:val="21"/>
  </w:num>
  <w:num w:numId="21" w16cid:durableId="110247068">
    <w:abstractNumId w:val="9"/>
  </w:num>
  <w:num w:numId="22" w16cid:durableId="23791057">
    <w:abstractNumId w:val="12"/>
  </w:num>
  <w:num w:numId="23" w16cid:durableId="2060936003">
    <w:abstractNumId w:val="32"/>
  </w:num>
  <w:num w:numId="24" w16cid:durableId="1532298222">
    <w:abstractNumId w:val="2"/>
  </w:num>
  <w:num w:numId="25" w16cid:durableId="1173647370">
    <w:abstractNumId w:val="4"/>
  </w:num>
  <w:num w:numId="26" w16cid:durableId="1759711765">
    <w:abstractNumId w:val="34"/>
  </w:num>
  <w:num w:numId="27" w16cid:durableId="1250967504">
    <w:abstractNumId w:val="1"/>
  </w:num>
  <w:num w:numId="28" w16cid:durableId="544293019">
    <w:abstractNumId w:val="17"/>
  </w:num>
  <w:num w:numId="29" w16cid:durableId="128481348">
    <w:abstractNumId w:val="11"/>
  </w:num>
  <w:num w:numId="30" w16cid:durableId="2144232207">
    <w:abstractNumId w:val="30"/>
  </w:num>
  <w:num w:numId="31" w16cid:durableId="1377776318">
    <w:abstractNumId w:val="20"/>
  </w:num>
  <w:num w:numId="32" w16cid:durableId="386880092">
    <w:abstractNumId w:val="18"/>
  </w:num>
  <w:num w:numId="33" w16cid:durableId="392773499">
    <w:abstractNumId w:val="5"/>
  </w:num>
  <w:num w:numId="34" w16cid:durableId="1930432571">
    <w:abstractNumId w:val="23"/>
  </w:num>
  <w:num w:numId="35" w16cid:durableId="4729131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67"/>
    <w:rsid w:val="000029BE"/>
    <w:rsid w:val="00005104"/>
    <w:rsid w:val="000063D1"/>
    <w:rsid w:val="00007939"/>
    <w:rsid w:val="0003002D"/>
    <w:rsid w:val="00040101"/>
    <w:rsid w:val="000467F1"/>
    <w:rsid w:val="000531C9"/>
    <w:rsid w:val="00055F39"/>
    <w:rsid w:val="00061450"/>
    <w:rsid w:val="000B442D"/>
    <w:rsid w:val="000E5215"/>
    <w:rsid w:val="001165C5"/>
    <w:rsid w:val="00163B62"/>
    <w:rsid w:val="0016591D"/>
    <w:rsid w:val="00172738"/>
    <w:rsid w:val="001841DE"/>
    <w:rsid w:val="001A11FF"/>
    <w:rsid w:val="001B0665"/>
    <w:rsid w:val="001B77FD"/>
    <w:rsid w:val="00215E6C"/>
    <w:rsid w:val="00240FF8"/>
    <w:rsid w:val="0027395F"/>
    <w:rsid w:val="00275812"/>
    <w:rsid w:val="00277681"/>
    <w:rsid w:val="00295706"/>
    <w:rsid w:val="00296253"/>
    <w:rsid w:val="0029660C"/>
    <w:rsid w:val="00297748"/>
    <w:rsid w:val="002A5182"/>
    <w:rsid w:val="002B00CD"/>
    <w:rsid w:val="002B020E"/>
    <w:rsid w:val="002B0CF1"/>
    <w:rsid w:val="00300669"/>
    <w:rsid w:val="0030674E"/>
    <w:rsid w:val="00333B2B"/>
    <w:rsid w:val="0034640F"/>
    <w:rsid w:val="003532F7"/>
    <w:rsid w:val="00376620"/>
    <w:rsid w:val="00395A89"/>
    <w:rsid w:val="003A2877"/>
    <w:rsid w:val="003B2DFE"/>
    <w:rsid w:val="003B3443"/>
    <w:rsid w:val="003B5FDA"/>
    <w:rsid w:val="003B6FCE"/>
    <w:rsid w:val="003C31BF"/>
    <w:rsid w:val="003C33CD"/>
    <w:rsid w:val="003D3F96"/>
    <w:rsid w:val="003D6FEB"/>
    <w:rsid w:val="003E697B"/>
    <w:rsid w:val="003F5D2B"/>
    <w:rsid w:val="00404A05"/>
    <w:rsid w:val="00406285"/>
    <w:rsid w:val="004159B6"/>
    <w:rsid w:val="00415D41"/>
    <w:rsid w:val="004228E5"/>
    <w:rsid w:val="00425BBE"/>
    <w:rsid w:val="004308F0"/>
    <w:rsid w:val="00433207"/>
    <w:rsid w:val="004446EE"/>
    <w:rsid w:val="00470ACF"/>
    <w:rsid w:val="00473C0F"/>
    <w:rsid w:val="004742F3"/>
    <w:rsid w:val="0047525E"/>
    <w:rsid w:val="0049572B"/>
    <w:rsid w:val="004B16D5"/>
    <w:rsid w:val="004C7483"/>
    <w:rsid w:val="004E2867"/>
    <w:rsid w:val="00506E4C"/>
    <w:rsid w:val="00510250"/>
    <w:rsid w:val="00525797"/>
    <w:rsid w:val="005457DE"/>
    <w:rsid w:val="00564E40"/>
    <w:rsid w:val="00595960"/>
    <w:rsid w:val="005B16AD"/>
    <w:rsid w:val="005B2E96"/>
    <w:rsid w:val="005B46EC"/>
    <w:rsid w:val="005C356E"/>
    <w:rsid w:val="005C37CA"/>
    <w:rsid w:val="005C5917"/>
    <w:rsid w:val="005D164D"/>
    <w:rsid w:val="00606780"/>
    <w:rsid w:val="00610EB3"/>
    <w:rsid w:val="0061219C"/>
    <w:rsid w:val="00641E0C"/>
    <w:rsid w:val="00667095"/>
    <w:rsid w:val="006858B3"/>
    <w:rsid w:val="0069695C"/>
    <w:rsid w:val="006A575B"/>
    <w:rsid w:val="006F3563"/>
    <w:rsid w:val="0072199B"/>
    <w:rsid w:val="00726157"/>
    <w:rsid w:val="007419E1"/>
    <w:rsid w:val="00762244"/>
    <w:rsid w:val="007669A5"/>
    <w:rsid w:val="007A111E"/>
    <w:rsid w:val="007D4258"/>
    <w:rsid w:val="007D474D"/>
    <w:rsid w:val="007E241B"/>
    <w:rsid w:val="00803E73"/>
    <w:rsid w:val="00807925"/>
    <w:rsid w:val="0081739F"/>
    <w:rsid w:val="00840551"/>
    <w:rsid w:val="00845E6E"/>
    <w:rsid w:val="008905A9"/>
    <w:rsid w:val="00891B1D"/>
    <w:rsid w:val="008A16FB"/>
    <w:rsid w:val="008B701F"/>
    <w:rsid w:val="008E6881"/>
    <w:rsid w:val="008E6F9C"/>
    <w:rsid w:val="008F3D6C"/>
    <w:rsid w:val="00907765"/>
    <w:rsid w:val="009106FD"/>
    <w:rsid w:val="00913A20"/>
    <w:rsid w:val="00914A29"/>
    <w:rsid w:val="00923445"/>
    <w:rsid w:val="00933CFC"/>
    <w:rsid w:val="0093646E"/>
    <w:rsid w:val="009563B6"/>
    <w:rsid w:val="00963514"/>
    <w:rsid w:val="00973B07"/>
    <w:rsid w:val="00986B7A"/>
    <w:rsid w:val="00A17893"/>
    <w:rsid w:val="00A769DB"/>
    <w:rsid w:val="00A813C5"/>
    <w:rsid w:val="00AB2409"/>
    <w:rsid w:val="00AC5D41"/>
    <w:rsid w:val="00AD24E5"/>
    <w:rsid w:val="00AD287A"/>
    <w:rsid w:val="00AF6A8D"/>
    <w:rsid w:val="00B01C1C"/>
    <w:rsid w:val="00B05744"/>
    <w:rsid w:val="00B248EF"/>
    <w:rsid w:val="00B27F83"/>
    <w:rsid w:val="00B31C45"/>
    <w:rsid w:val="00B35062"/>
    <w:rsid w:val="00B9404C"/>
    <w:rsid w:val="00B960F8"/>
    <w:rsid w:val="00BC4E2E"/>
    <w:rsid w:val="00BE1963"/>
    <w:rsid w:val="00BE2E7C"/>
    <w:rsid w:val="00BE4F7F"/>
    <w:rsid w:val="00BF4B89"/>
    <w:rsid w:val="00C03BBC"/>
    <w:rsid w:val="00C523CA"/>
    <w:rsid w:val="00C612ED"/>
    <w:rsid w:val="00C975FB"/>
    <w:rsid w:val="00C976BE"/>
    <w:rsid w:val="00CC395C"/>
    <w:rsid w:val="00CD15E8"/>
    <w:rsid w:val="00CD2939"/>
    <w:rsid w:val="00CE47E6"/>
    <w:rsid w:val="00CF56CD"/>
    <w:rsid w:val="00D31B92"/>
    <w:rsid w:val="00D542EF"/>
    <w:rsid w:val="00D62B16"/>
    <w:rsid w:val="00D64074"/>
    <w:rsid w:val="00D729E1"/>
    <w:rsid w:val="00D757D6"/>
    <w:rsid w:val="00D77A2F"/>
    <w:rsid w:val="00D77DC7"/>
    <w:rsid w:val="00E018AE"/>
    <w:rsid w:val="00E153E2"/>
    <w:rsid w:val="00E21874"/>
    <w:rsid w:val="00E26FBE"/>
    <w:rsid w:val="00E33EB2"/>
    <w:rsid w:val="00E5369F"/>
    <w:rsid w:val="00E924CE"/>
    <w:rsid w:val="00EA0E6C"/>
    <w:rsid w:val="00EA67D9"/>
    <w:rsid w:val="00EB567B"/>
    <w:rsid w:val="00EC740C"/>
    <w:rsid w:val="00EC7AB0"/>
    <w:rsid w:val="00EF3884"/>
    <w:rsid w:val="00EF4E9B"/>
    <w:rsid w:val="00EF7E93"/>
    <w:rsid w:val="00F402D3"/>
    <w:rsid w:val="00F53851"/>
    <w:rsid w:val="00F573D0"/>
    <w:rsid w:val="00F57BCF"/>
    <w:rsid w:val="00F6082C"/>
    <w:rsid w:val="00F71760"/>
    <w:rsid w:val="00F718D5"/>
    <w:rsid w:val="00FA49B0"/>
    <w:rsid w:val="00FC3BE0"/>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85C62F"/>
  <w15:docId w15:val="{54407B32-434B-4F5B-BBC6-999FC4C1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CE"/>
    <w:pPr>
      <w:spacing w:after="200" w:line="276" w:lineRule="auto"/>
    </w:pPr>
    <w:rPr>
      <w:sz w:val="24"/>
      <w:szCs w:val="22"/>
      <w:lang w:eastAsia="en-US"/>
    </w:rPr>
  </w:style>
  <w:style w:type="paragraph" w:styleId="Heading1">
    <w:name w:val="heading 1"/>
    <w:basedOn w:val="Normal"/>
    <w:next w:val="Normal"/>
    <w:link w:val="Heading1Char"/>
    <w:qFormat/>
    <w:locked/>
    <w:rsid w:val="002A5182"/>
    <w:pPr>
      <w:keepNext/>
      <w:tabs>
        <w:tab w:val="left" w:pos="3420"/>
        <w:tab w:val="left" w:pos="3960"/>
      </w:tabs>
      <w:spacing w:after="0" w:line="240" w:lineRule="auto"/>
      <w:ind w:left="3744" w:hanging="3744"/>
      <w:outlineLvl w:val="0"/>
    </w:pPr>
    <w:rPr>
      <w:rFonts w:ascii="Arial" w:eastAsia="Times New Roman" w:hAnsi="Arial"/>
      <w:b/>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769DB"/>
    <w:rPr>
      <w:rFonts w:cs="Times New Roman"/>
      <w:color w:val="0000FF"/>
      <w:u w:val="single"/>
    </w:rPr>
  </w:style>
  <w:style w:type="paragraph" w:styleId="BalloonText">
    <w:name w:val="Balloon Text"/>
    <w:basedOn w:val="Normal"/>
    <w:link w:val="BalloonTextChar"/>
    <w:uiPriority w:val="99"/>
    <w:semiHidden/>
    <w:rsid w:val="00055F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5F39"/>
    <w:rPr>
      <w:rFonts w:ascii="Tahoma" w:hAnsi="Tahoma" w:cs="Tahoma"/>
      <w:sz w:val="16"/>
      <w:szCs w:val="16"/>
    </w:rPr>
  </w:style>
  <w:style w:type="paragraph" w:styleId="Header">
    <w:name w:val="header"/>
    <w:basedOn w:val="Normal"/>
    <w:link w:val="HeaderChar"/>
    <w:uiPriority w:val="99"/>
    <w:unhideWhenUsed/>
    <w:rsid w:val="00BC4E2E"/>
    <w:pPr>
      <w:tabs>
        <w:tab w:val="center" w:pos="4513"/>
        <w:tab w:val="right" w:pos="9026"/>
      </w:tabs>
    </w:pPr>
  </w:style>
  <w:style w:type="character" w:customStyle="1" w:styleId="HeaderChar">
    <w:name w:val="Header Char"/>
    <w:link w:val="Header"/>
    <w:uiPriority w:val="99"/>
    <w:rsid w:val="00BC4E2E"/>
    <w:rPr>
      <w:sz w:val="24"/>
      <w:lang w:val="en-GB"/>
    </w:rPr>
  </w:style>
  <w:style w:type="paragraph" w:styleId="Footer">
    <w:name w:val="footer"/>
    <w:basedOn w:val="Normal"/>
    <w:link w:val="FooterChar"/>
    <w:uiPriority w:val="99"/>
    <w:unhideWhenUsed/>
    <w:rsid w:val="00BC4E2E"/>
    <w:pPr>
      <w:tabs>
        <w:tab w:val="center" w:pos="4513"/>
        <w:tab w:val="right" w:pos="9026"/>
      </w:tabs>
    </w:pPr>
  </w:style>
  <w:style w:type="character" w:customStyle="1" w:styleId="FooterChar">
    <w:name w:val="Footer Char"/>
    <w:link w:val="Footer"/>
    <w:uiPriority w:val="99"/>
    <w:rsid w:val="00BC4E2E"/>
    <w:rPr>
      <w:sz w:val="24"/>
      <w:lang w:val="en-GB"/>
    </w:rPr>
  </w:style>
  <w:style w:type="paragraph" w:styleId="NormalWeb">
    <w:name w:val="Normal (Web)"/>
    <w:basedOn w:val="Normal"/>
    <w:semiHidden/>
    <w:unhideWhenUsed/>
    <w:rsid w:val="00564E40"/>
    <w:pPr>
      <w:spacing w:before="100" w:beforeAutospacing="1" w:after="100" w:afterAutospacing="1" w:line="240" w:lineRule="auto"/>
    </w:pPr>
    <w:rPr>
      <w:rFonts w:ascii="Times New Roman" w:eastAsia="Times New Roman" w:hAnsi="Times New Roman"/>
      <w:szCs w:val="24"/>
      <w:lang w:eastAsia="en-GB"/>
    </w:rPr>
  </w:style>
  <w:style w:type="character" w:customStyle="1" w:styleId="Heading1Char">
    <w:name w:val="Heading 1 Char"/>
    <w:basedOn w:val="DefaultParagraphFont"/>
    <w:link w:val="Heading1"/>
    <w:rsid w:val="002A5182"/>
    <w:rPr>
      <w:rFonts w:ascii="Arial" w:eastAsia="Times New Roman" w:hAnsi="Arial"/>
      <w:b/>
      <w:sz w:val="24"/>
      <w:u w:val="single"/>
    </w:rPr>
  </w:style>
  <w:style w:type="paragraph" w:styleId="BodyTextIndent3">
    <w:name w:val="Body Text Indent 3"/>
    <w:basedOn w:val="Normal"/>
    <w:link w:val="BodyTextIndent3Char"/>
    <w:unhideWhenUsed/>
    <w:rsid w:val="002A5182"/>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2A5182"/>
    <w:rPr>
      <w:rFonts w:ascii="Times New Roman" w:eastAsia="Times New Roman" w:hAnsi="Times New Roman"/>
      <w:sz w:val="16"/>
      <w:szCs w:val="16"/>
      <w:lang w:val="en-US" w:eastAsia="en-US"/>
    </w:rPr>
  </w:style>
  <w:style w:type="paragraph" w:styleId="ListParagraph">
    <w:name w:val="List Paragraph"/>
    <w:basedOn w:val="Normal"/>
    <w:uiPriority w:val="34"/>
    <w:qFormat/>
    <w:rsid w:val="002A5182"/>
    <w:pPr>
      <w:ind w:left="720"/>
      <w:contextualSpacing/>
    </w:pPr>
  </w:style>
  <w:style w:type="table" w:styleId="TableGrid">
    <w:name w:val="Table Grid"/>
    <w:basedOn w:val="TableNormal"/>
    <w:locked/>
    <w:rsid w:val="002A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402D3"/>
    <w:pPr>
      <w:spacing w:after="120"/>
    </w:pPr>
  </w:style>
  <w:style w:type="character" w:customStyle="1" w:styleId="BodyTextChar">
    <w:name w:val="Body Text Char"/>
    <w:basedOn w:val="DefaultParagraphFont"/>
    <w:link w:val="BodyText"/>
    <w:uiPriority w:val="99"/>
    <w:semiHidden/>
    <w:rsid w:val="00F402D3"/>
    <w:rPr>
      <w:sz w:val="24"/>
      <w:szCs w:val="22"/>
      <w:lang w:eastAsia="en-US"/>
    </w:rPr>
  </w:style>
  <w:style w:type="paragraph" w:styleId="Revision">
    <w:name w:val="Revision"/>
    <w:hidden/>
    <w:uiPriority w:val="99"/>
    <w:semiHidden/>
    <w:rsid w:val="0003002D"/>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0652">
      <w:bodyDiv w:val="1"/>
      <w:marLeft w:val="0"/>
      <w:marRight w:val="0"/>
      <w:marTop w:val="0"/>
      <w:marBottom w:val="0"/>
      <w:divBdr>
        <w:top w:val="none" w:sz="0" w:space="0" w:color="auto"/>
        <w:left w:val="none" w:sz="0" w:space="0" w:color="auto"/>
        <w:bottom w:val="none" w:sz="0" w:space="0" w:color="auto"/>
        <w:right w:val="none" w:sz="0" w:space="0" w:color="auto"/>
      </w:divBdr>
    </w:div>
    <w:div w:id="484469792">
      <w:bodyDiv w:val="1"/>
      <w:marLeft w:val="0"/>
      <w:marRight w:val="0"/>
      <w:marTop w:val="0"/>
      <w:marBottom w:val="0"/>
      <w:divBdr>
        <w:top w:val="none" w:sz="0" w:space="0" w:color="auto"/>
        <w:left w:val="none" w:sz="0" w:space="0" w:color="auto"/>
        <w:bottom w:val="none" w:sz="0" w:space="0" w:color="auto"/>
        <w:right w:val="none" w:sz="0" w:space="0" w:color="auto"/>
      </w:divBdr>
    </w:div>
    <w:div w:id="689143576">
      <w:bodyDiv w:val="1"/>
      <w:marLeft w:val="0"/>
      <w:marRight w:val="0"/>
      <w:marTop w:val="0"/>
      <w:marBottom w:val="0"/>
      <w:divBdr>
        <w:top w:val="none" w:sz="0" w:space="0" w:color="auto"/>
        <w:left w:val="none" w:sz="0" w:space="0" w:color="auto"/>
        <w:bottom w:val="none" w:sz="0" w:space="0" w:color="auto"/>
        <w:right w:val="none" w:sz="0" w:space="0" w:color="auto"/>
      </w:divBdr>
    </w:div>
    <w:div w:id="794446004">
      <w:bodyDiv w:val="1"/>
      <w:marLeft w:val="0"/>
      <w:marRight w:val="0"/>
      <w:marTop w:val="0"/>
      <w:marBottom w:val="0"/>
      <w:divBdr>
        <w:top w:val="none" w:sz="0" w:space="0" w:color="auto"/>
        <w:left w:val="none" w:sz="0" w:space="0" w:color="auto"/>
        <w:bottom w:val="none" w:sz="0" w:space="0" w:color="auto"/>
        <w:right w:val="none" w:sz="0" w:space="0" w:color="auto"/>
      </w:divBdr>
    </w:div>
    <w:div w:id="816072177">
      <w:bodyDiv w:val="1"/>
      <w:marLeft w:val="0"/>
      <w:marRight w:val="0"/>
      <w:marTop w:val="0"/>
      <w:marBottom w:val="0"/>
      <w:divBdr>
        <w:top w:val="none" w:sz="0" w:space="0" w:color="auto"/>
        <w:left w:val="none" w:sz="0" w:space="0" w:color="auto"/>
        <w:bottom w:val="none" w:sz="0" w:space="0" w:color="auto"/>
        <w:right w:val="none" w:sz="0" w:space="0" w:color="auto"/>
      </w:divBdr>
      <w:divsChild>
        <w:div w:id="72632043">
          <w:marLeft w:val="0"/>
          <w:marRight w:val="0"/>
          <w:marTop w:val="0"/>
          <w:marBottom w:val="0"/>
          <w:divBdr>
            <w:top w:val="none" w:sz="0" w:space="0" w:color="auto"/>
            <w:left w:val="none" w:sz="0" w:space="0" w:color="auto"/>
            <w:bottom w:val="none" w:sz="0" w:space="0" w:color="auto"/>
            <w:right w:val="none" w:sz="0" w:space="0" w:color="auto"/>
          </w:divBdr>
          <w:divsChild>
            <w:div w:id="723523636">
              <w:marLeft w:val="0"/>
              <w:marRight w:val="0"/>
              <w:marTop w:val="0"/>
              <w:marBottom w:val="0"/>
              <w:divBdr>
                <w:top w:val="none" w:sz="0" w:space="0" w:color="auto"/>
                <w:left w:val="none" w:sz="0" w:space="0" w:color="auto"/>
                <w:bottom w:val="none" w:sz="0" w:space="0" w:color="auto"/>
                <w:right w:val="none" w:sz="0" w:space="0" w:color="auto"/>
              </w:divBdr>
              <w:divsChild>
                <w:div w:id="778139531">
                  <w:marLeft w:val="0"/>
                  <w:marRight w:val="3"/>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sChild>
                        <w:div w:id="144129485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34947889">
                  <w:marLeft w:val="0"/>
                  <w:marRight w:val="3"/>
                  <w:marTop w:val="0"/>
                  <w:marBottom w:val="0"/>
                  <w:divBdr>
                    <w:top w:val="none" w:sz="0" w:space="0" w:color="auto"/>
                    <w:left w:val="none" w:sz="0" w:space="0" w:color="auto"/>
                    <w:bottom w:val="none" w:sz="0" w:space="0" w:color="auto"/>
                    <w:right w:val="none" w:sz="0" w:space="0" w:color="auto"/>
                  </w:divBdr>
                  <w:divsChild>
                    <w:div w:id="1678462487">
                      <w:marLeft w:val="0"/>
                      <w:marRight w:val="0"/>
                      <w:marTop w:val="0"/>
                      <w:marBottom w:val="870"/>
                      <w:divBdr>
                        <w:top w:val="none" w:sz="0" w:space="0" w:color="auto"/>
                        <w:left w:val="none" w:sz="0" w:space="0" w:color="auto"/>
                        <w:bottom w:val="none" w:sz="0" w:space="0" w:color="auto"/>
                        <w:right w:val="none" w:sz="0" w:space="0" w:color="auto"/>
                      </w:divBdr>
                    </w:div>
                  </w:divsChild>
                </w:div>
              </w:divsChild>
            </w:div>
          </w:divsChild>
        </w:div>
      </w:divsChild>
    </w:div>
    <w:div w:id="1164930184">
      <w:bodyDiv w:val="1"/>
      <w:marLeft w:val="0"/>
      <w:marRight w:val="0"/>
      <w:marTop w:val="0"/>
      <w:marBottom w:val="0"/>
      <w:divBdr>
        <w:top w:val="none" w:sz="0" w:space="0" w:color="auto"/>
        <w:left w:val="none" w:sz="0" w:space="0" w:color="auto"/>
        <w:bottom w:val="none" w:sz="0" w:space="0" w:color="auto"/>
        <w:right w:val="none" w:sz="0" w:space="0" w:color="auto"/>
      </w:divBdr>
    </w:div>
    <w:div w:id="187295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2DE1E-B817-4D78-8220-EC85C557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asaunders</dc:creator>
  <cp:keywords/>
  <dc:description/>
  <cp:lastModifiedBy>Katie Walker</cp:lastModifiedBy>
  <cp:revision>3</cp:revision>
  <cp:lastPrinted>2022-11-28T11:09:00Z</cp:lastPrinted>
  <dcterms:created xsi:type="dcterms:W3CDTF">2025-04-15T12:02:00Z</dcterms:created>
  <dcterms:modified xsi:type="dcterms:W3CDTF">2025-04-15T12:09:00Z</dcterms:modified>
</cp:coreProperties>
</file>